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000B" w14:textId="124182CB" w:rsidR="00D57892" w:rsidRDefault="00C63C33">
      <w:pPr>
        <w:jc w:val="both"/>
      </w:pPr>
      <w:r>
        <w:rPr>
          <w:noProof/>
          <w:lang w:eastAsia="zh-CN"/>
        </w:rPr>
        <w:drawing>
          <wp:anchor distT="0" distB="0" distL="114300" distR="114300" simplePos="0" relativeHeight="251644928" behindDoc="0" locked="0" layoutInCell="1" allowOverlap="1" wp14:anchorId="1197D1CF" wp14:editId="7651B060">
            <wp:simplePos x="0" y="0"/>
            <wp:positionH relativeFrom="column">
              <wp:posOffset>3857625</wp:posOffset>
            </wp:positionH>
            <wp:positionV relativeFrom="paragraph">
              <wp:posOffset>13335</wp:posOffset>
            </wp:positionV>
            <wp:extent cx="2276475" cy="666750"/>
            <wp:effectExtent l="0" t="0" r="9525" b="0"/>
            <wp:wrapNone/>
            <wp:docPr id="1" name="Picture 1" descr="Loughborough University"/>
            <wp:cNvGraphicFramePr/>
            <a:graphic xmlns:a="http://schemas.openxmlformats.org/drawingml/2006/main">
              <a:graphicData uri="http://schemas.openxmlformats.org/drawingml/2006/picture">
                <pic:pic xmlns:pic="http://schemas.openxmlformats.org/drawingml/2006/picture">
                  <pic:nvPicPr>
                    <pic:cNvPr id="1" name="Picture 1" descr="Loughborough University"/>
                    <pic:cNvPicPr/>
                  </pic:nvPicPr>
                  <pic:blipFill rotWithShape="1">
                    <a:blip r:embed="rId8">
                      <a:extLst>
                        <a:ext uri="{28A0092B-C50C-407E-A947-70E740481C1C}">
                          <a14:useLocalDpi xmlns:a14="http://schemas.microsoft.com/office/drawing/2010/main" val="0"/>
                        </a:ext>
                      </a:extLst>
                    </a:blip>
                    <a:srcRect t="24061" r="53229" b="23308"/>
                    <a:stretch/>
                  </pic:blipFill>
                  <pic:spPr bwMode="auto">
                    <a:xfrm>
                      <a:off x="0" y="0"/>
                      <a:ext cx="2276475" cy="66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139B05" w14:textId="5E57C707" w:rsidR="00701935" w:rsidRPr="00AE4FFA" w:rsidRDefault="00CA0DF7" w:rsidP="00AE4FFA">
      <w:pPr>
        <w:jc w:val="both"/>
        <w:rPr>
          <w:b/>
          <w:sz w:val="18"/>
          <w:szCs w:val="18"/>
        </w:rPr>
      </w:pPr>
      <w:r w:rsidRPr="00AE4FFA">
        <w:rPr>
          <w:b/>
          <w:sz w:val="18"/>
          <w:szCs w:val="18"/>
        </w:rPr>
        <w:t>National Centre for Sport and Exercise Medicine (NCSEM)</w:t>
      </w:r>
    </w:p>
    <w:p w14:paraId="651D642D" w14:textId="33110027" w:rsidR="00CA0DF7" w:rsidRPr="00AE4FFA" w:rsidRDefault="00CA0DF7" w:rsidP="00393FF7">
      <w:pPr>
        <w:rPr>
          <w:b/>
          <w:sz w:val="18"/>
          <w:szCs w:val="18"/>
        </w:rPr>
      </w:pPr>
      <w:r w:rsidRPr="00AE4FFA">
        <w:rPr>
          <w:b/>
          <w:sz w:val="18"/>
          <w:szCs w:val="18"/>
        </w:rPr>
        <w:t xml:space="preserve">School of Sport, </w:t>
      </w:r>
      <w:r w:rsidR="00434B73" w:rsidRPr="00AE4FFA">
        <w:rPr>
          <w:b/>
          <w:sz w:val="18"/>
          <w:szCs w:val="18"/>
        </w:rPr>
        <w:t>Exercise and Health Sciences</w:t>
      </w:r>
    </w:p>
    <w:p w14:paraId="322B8F70" w14:textId="1D38A551" w:rsidR="00434B73" w:rsidRPr="00AE4FFA" w:rsidRDefault="00434B73" w:rsidP="00393FF7">
      <w:pPr>
        <w:rPr>
          <w:b/>
          <w:sz w:val="18"/>
          <w:szCs w:val="18"/>
        </w:rPr>
      </w:pPr>
      <w:r w:rsidRPr="00AE4FFA">
        <w:rPr>
          <w:b/>
          <w:sz w:val="18"/>
          <w:szCs w:val="18"/>
        </w:rPr>
        <w:t>Loughborough University</w:t>
      </w:r>
    </w:p>
    <w:p w14:paraId="54EBD68F" w14:textId="4E14A22B" w:rsidR="00434B73" w:rsidRDefault="00434B73">
      <w:pPr>
        <w:rPr>
          <w:b/>
          <w:sz w:val="18"/>
          <w:szCs w:val="18"/>
        </w:rPr>
      </w:pPr>
      <w:proofErr w:type="spellStart"/>
      <w:r w:rsidRPr="00AE4FFA">
        <w:rPr>
          <w:b/>
          <w:sz w:val="18"/>
          <w:szCs w:val="18"/>
        </w:rPr>
        <w:t>Epinal</w:t>
      </w:r>
      <w:proofErr w:type="spellEnd"/>
      <w:r w:rsidRPr="00AE4FFA">
        <w:rPr>
          <w:b/>
          <w:sz w:val="18"/>
          <w:szCs w:val="18"/>
        </w:rPr>
        <w:t xml:space="preserve"> Way, Loughb</w:t>
      </w:r>
      <w:r w:rsidR="00D5047F">
        <w:rPr>
          <w:b/>
          <w:sz w:val="18"/>
          <w:szCs w:val="18"/>
        </w:rPr>
        <w:t>o</w:t>
      </w:r>
      <w:r w:rsidRPr="00AE4FFA">
        <w:rPr>
          <w:b/>
          <w:sz w:val="18"/>
          <w:szCs w:val="18"/>
        </w:rPr>
        <w:t>rough, LE11 3TU</w:t>
      </w:r>
    </w:p>
    <w:p w14:paraId="20861016" w14:textId="3D06A763" w:rsidR="004271A0" w:rsidRDefault="00125B64">
      <w:pPr>
        <w:rPr>
          <w:b/>
          <w:sz w:val="18"/>
          <w:szCs w:val="18"/>
        </w:rPr>
      </w:pPr>
      <w:r>
        <w:rPr>
          <w:b/>
          <w:sz w:val="18"/>
          <w:szCs w:val="18"/>
        </w:rPr>
        <w:t>Email</w:t>
      </w:r>
      <w:r w:rsidR="00931651">
        <w:rPr>
          <w:b/>
          <w:sz w:val="18"/>
          <w:szCs w:val="18"/>
        </w:rPr>
        <w:t>:</w:t>
      </w:r>
      <w:r>
        <w:rPr>
          <w:b/>
          <w:sz w:val="18"/>
          <w:szCs w:val="18"/>
        </w:rPr>
        <w:t xml:space="preserve"> Ogulcan Caliskan </w:t>
      </w:r>
      <w:hyperlink r:id="rId9" w:history="1">
        <w:r w:rsidRPr="003B6660">
          <w:rPr>
            <w:rStyle w:val="Hyperlink"/>
            <w:b/>
            <w:sz w:val="18"/>
            <w:szCs w:val="18"/>
          </w:rPr>
          <w:t>o.caliskan@lboro.ac.uk</w:t>
        </w:r>
      </w:hyperlink>
      <w:r>
        <w:rPr>
          <w:b/>
          <w:sz w:val="18"/>
          <w:szCs w:val="18"/>
        </w:rPr>
        <w:t xml:space="preserve"> </w:t>
      </w:r>
      <w:r w:rsidR="00D15C74">
        <w:rPr>
          <w:b/>
          <w:sz w:val="18"/>
          <w:szCs w:val="18"/>
        </w:rPr>
        <w:t xml:space="preserve"> or </w:t>
      </w:r>
      <w:r w:rsidR="004271A0">
        <w:rPr>
          <w:b/>
          <w:sz w:val="18"/>
          <w:szCs w:val="18"/>
        </w:rPr>
        <w:t xml:space="preserve">Dr Elisa Marques </w:t>
      </w:r>
      <w:hyperlink r:id="rId10" w:history="1">
        <w:r w:rsidR="00D15C74" w:rsidRPr="00663DFB">
          <w:rPr>
            <w:rStyle w:val="Hyperlink"/>
            <w:b/>
            <w:sz w:val="18"/>
            <w:szCs w:val="18"/>
          </w:rPr>
          <w:t>e.marques@lboro.ac.uk</w:t>
        </w:r>
      </w:hyperlink>
      <w:r w:rsidR="00D15C74">
        <w:rPr>
          <w:b/>
          <w:sz w:val="18"/>
          <w:szCs w:val="18"/>
        </w:rPr>
        <w:t xml:space="preserve"> </w:t>
      </w:r>
    </w:p>
    <w:p w14:paraId="22609EDD" w14:textId="044BC8A6" w:rsidR="00931651" w:rsidRPr="00AE4FFA" w:rsidRDefault="00931651" w:rsidP="00AE4FFA">
      <w:pPr>
        <w:rPr>
          <w:b/>
          <w:sz w:val="18"/>
          <w:szCs w:val="18"/>
        </w:rPr>
      </w:pPr>
      <w:r>
        <w:rPr>
          <w:b/>
          <w:sz w:val="18"/>
          <w:szCs w:val="18"/>
        </w:rPr>
        <w:t>Phone: Dr Katherine Brooke-Wavell 01509 222749</w:t>
      </w:r>
    </w:p>
    <w:p w14:paraId="4AAED191" w14:textId="5CA9D5B0" w:rsidR="00701935" w:rsidRDefault="00701935" w:rsidP="00CF7207">
      <w:pPr>
        <w:jc w:val="center"/>
        <w:rPr>
          <w:b/>
        </w:rPr>
      </w:pPr>
    </w:p>
    <w:p w14:paraId="2965C012" w14:textId="29CA9607" w:rsidR="000833BA" w:rsidRPr="00AE4FFA" w:rsidRDefault="009547B8" w:rsidP="00D80FBD">
      <w:pPr>
        <w:jc w:val="center"/>
        <w:rPr>
          <w:b/>
          <w:sz w:val="28"/>
          <w:szCs w:val="28"/>
        </w:rPr>
      </w:pPr>
      <w:r w:rsidRPr="00AE4FFA">
        <w:rPr>
          <w:b/>
          <w:sz w:val="28"/>
          <w:szCs w:val="28"/>
        </w:rPr>
        <w:t>Effects of a Resistance Exercise Programme on Risk of Osteoporosis and Osteoarthritis in Females (REPROOF)</w:t>
      </w:r>
    </w:p>
    <w:p w14:paraId="6C307992" w14:textId="473D28E5" w:rsidR="009547B8" w:rsidRPr="00AE4FFA" w:rsidRDefault="009547B8" w:rsidP="00AE4FFA">
      <w:pPr>
        <w:rPr>
          <w:b/>
          <w:sz w:val="28"/>
          <w:szCs w:val="28"/>
        </w:rPr>
      </w:pPr>
    </w:p>
    <w:p w14:paraId="1C24AE52" w14:textId="0AB3BC3E" w:rsidR="002E6613" w:rsidRPr="001B5709" w:rsidRDefault="00195D12" w:rsidP="00AE4FFA">
      <w:pPr>
        <w:jc w:val="center"/>
      </w:pPr>
      <w:r w:rsidRPr="00AE4FFA">
        <w:rPr>
          <w:b/>
          <w:sz w:val="28"/>
          <w:szCs w:val="28"/>
        </w:rPr>
        <w:t>Participant Information Sheet</w:t>
      </w:r>
    </w:p>
    <w:sdt>
      <w:sdtPr>
        <w:rPr>
          <w:rFonts w:ascii="Arial" w:eastAsia="Times New Roman" w:hAnsi="Arial" w:cs="Times New Roman"/>
          <w:color w:val="auto"/>
          <w:sz w:val="24"/>
          <w:szCs w:val="24"/>
          <w:lang w:val="en-GB" w:eastAsia="en-GB"/>
        </w:rPr>
        <w:id w:val="1695268303"/>
        <w:docPartObj>
          <w:docPartGallery w:val="Table of Contents"/>
          <w:docPartUnique/>
        </w:docPartObj>
      </w:sdtPr>
      <w:sdtEndPr>
        <w:rPr>
          <w:b/>
          <w:bCs/>
          <w:noProof/>
        </w:rPr>
      </w:sdtEndPr>
      <w:sdtContent>
        <w:p w14:paraId="13F3817E" w14:textId="7FA9DCBC" w:rsidR="00D67E58" w:rsidRPr="00AE4FFA" w:rsidRDefault="00D67E58">
          <w:pPr>
            <w:pStyle w:val="TOCHeading"/>
            <w:rPr>
              <w:rFonts w:ascii="Arial" w:hAnsi="Arial" w:cs="Arial"/>
              <w:b/>
              <w:bCs/>
              <w:color w:val="auto"/>
              <w:sz w:val="24"/>
              <w:szCs w:val="24"/>
            </w:rPr>
          </w:pPr>
          <w:r w:rsidRPr="00AE4FFA">
            <w:rPr>
              <w:rFonts w:ascii="Arial" w:hAnsi="Arial" w:cs="Arial"/>
              <w:b/>
              <w:bCs/>
              <w:color w:val="auto"/>
              <w:sz w:val="24"/>
              <w:szCs w:val="24"/>
            </w:rPr>
            <w:t>Contents</w:t>
          </w:r>
        </w:p>
        <w:p w14:paraId="1845348F" w14:textId="3560FA85" w:rsidR="00BD5663" w:rsidRPr="00AE4FFA" w:rsidRDefault="00D67E58" w:rsidP="00B7731F">
          <w:pPr>
            <w:pStyle w:val="TOC1"/>
            <w:rPr>
              <w:rFonts w:asciiTheme="minorHAnsi" w:eastAsiaTheme="minorEastAsia" w:hAnsiTheme="minorHAnsi" w:cstheme="minorBidi"/>
              <w:noProof/>
              <w:sz w:val="20"/>
              <w:szCs w:val="20"/>
            </w:rPr>
          </w:pPr>
          <w:r w:rsidRPr="00AE4FFA">
            <w:rPr>
              <w:sz w:val="22"/>
              <w:szCs w:val="22"/>
            </w:rPr>
            <w:fldChar w:fldCharType="begin"/>
          </w:r>
          <w:r w:rsidRPr="00AE4FFA">
            <w:rPr>
              <w:sz w:val="22"/>
              <w:szCs w:val="22"/>
            </w:rPr>
            <w:instrText xml:space="preserve"> TOC \o "1-3" \h \z \u </w:instrText>
          </w:r>
          <w:r w:rsidRPr="00AE4FFA">
            <w:rPr>
              <w:sz w:val="22"/>
              <w:szCs w:val="22"/>
            </w:rPr>
            <w:fldChar w:fldCharType="separate"/>
          </w:r>
          <w:hyperlink w:anchor="_Toc98776494" w:history="1">
            <w:r w:rsidR="00BD5663" w:rsidRPr="00AE4FFA">
              <w:rPr>
                <w:rStyle w:val="Hyperlink"/>
                <w:rFonts w:cs="Arial"/>
                <w:noProof/>
                <w:sz w:val="22"/>
                <w:szCs w:val="22"/>
              </w:rPr>
              <w:t>Invitation and brief summary</w:t>
            </w:r>
            <w:r w:rsidR="00BD5663" w:rsidRPr="00AE4FFA">
              <w:rPr>
                <w:noProof/>
                <w:webHidden/>
                <w:sz w:val="22"/>
                <w:szCs w:val="22"/>
              </w:rPr>
              <w:tab/>
            </w:r>
            <w:r w:rsidR="00BD5663" w:rsidRPr="00AE4FFA">
              <w:rPr>
                <w:noProof/>
                <w:webHidden/>
                <w:sz w:val="22"/>
                <w:szCs w:val="22"/>
              </w:rPr>
              <w:fldChar w:fldCharType="begin"/>
            </w:r>
            <w:r w:rsidR="00BD5663" w:rsidRPr="00AE4FFA">
              <w:rPr>
                <w:noProof/>
                <w:webHidden/>
                <w:sz w:val="22"/>
                <w:szCs w:val="22"/>
              </w:rPr>
              <w:instrText xml:space="preserve"> PAGEREF _Toc98776494 \h </w:instrText>
            </w:r>
            <w:r w:rsidR="00BD5663" w:rsidRPr="00AE4FFA">
              <w:rPr>
                <w:noProof/>
                <w:webHidden/>
                <w:sz w:val="22"/>
                <w:szCs w:val="22"/>
              </w:rPr>
            </w:r>
            <w:r w:rsidR="00BD5663" w:rsidRPr="00AE4FFA">
              <w:rPr>
                <w:noProof/>
                <w:webHidden/>
                <w:sz w:val="22"/>
                <w:szCs w:val="22"/>
              </w:rPr>
              <w:fldChar w:fldCharType="separate"/>
            </w:r>
            <w:r w:rsidR="001C33A0" w:rsidRPr="00AE4FFA">
              <w:rPr>
                <w:noProof/>
                <w:webHidden/>
                <w:sz w:val="22"/>
                <w:szCs w:val="22"/>
              </w:rPr>
              <w:t>1</w:t>
            </w:r>
            <w:r w:rsidR="00BD5663" w:rsidRPr="00AE4FFA">
              <w:rPr>
                <w:noProof/>
                <w:webHidden/>
                <w:sz w:val="22"/>
                <w:szCs w:val="22"/>
              </w:rPr>
              <w:fldChar w:fldCharType="end"/>
            </w:r>
          </w:hyperlink>
        </w:p>
        <w:p w14:paraId="31FE06ED" w14:textId="714995AC" w:rsidR="00BD5663" w:rsidRPr="00AE4FFA" w:rsidRDefault="00BD5663" w:rsidP="00B7731F">
          <w:pPr>
            <w:pStyle w:val="TOC1"/>
            <w:rPr>
              <w:rFonts w:asciiTheme="minorHAnsi" w:eastAsiaTheme="minorEastAsia" w:hAnsiTheme="minorHAnsi" w:cstheme="minorBidi"/>
              <w:noProof/>
              <w:sz w:val="20"/>
              <w:szCs w:val="20"/>
            </w:rPr>
          </w:pPr>
          <w:hyperlink w:anchor="_Toc98776495" w:history="1">
            <w:r w:rsidRPr="00AE4FFA">
              <w:rPr>
                <w:rStyle w:val="Hyperlink"/>
                <w:rFonts w:cs="Arial"/>
                <w:b/>
                <w:bCs/>
                <w:noProof/>
                <w:sz w:val="22"/>
                <w:szCs w:val="22"/>
              </w:rPr>
              <w:t>KEY INFORMATION</w:t>
            </w:r>
            <w:r w:rsidRPr="00AE4FFA">
              <w:rPr>
                <w:noProof/>
                <w:webHidden/>
                <w:sz w:val="22"/>
                <w:szCs w:val="22"/>
              </w:rPr>
              <w:tab/>
            </w:r>
            <w:r w:rsidRPr="00AE4FFA">
              <w:rPr>
                <w:noProof/>
                <w:webHidden/>
                <w:sz w:val="22"/>
                <w:szCs w:val="22"/>
              </w:rPr>
              <w:fldChar w:fldCharType="begin"/>
            </w:r>
            <w:r w:rsidRPr="00AE4FFA">
              <w:rPr>
                <w:noProof/>
                <w:webHidden/>
                <w:sz w:val="22"/>
                <w:szCs w:val="22"/>
              </w:rPr>
              <w:instrText xml:space="preserve"> PAGEREF _Toc98776495 \h </w:instrText>
            </w:r>
            <w:r w:rsidRPr="00AE4FFA">
              <w:rPr>
                <w:noProof/>
                <w:webHidden/>
                <w:sz w:val="22"/>
                <w:szCs w:val="22"/>
              </w:rPr>
            </w:r>
            <w:r w:rsidRPr="00AE4FFA">
              <w:rPr>
                <w:noProof/>
                <w:webHidden/>
                <w:sz w:val="22"/>
                <w:szCs w:val="22"/>
              </w:rPr>
              <w:fldChar w:fldCharType="separate"/>
            </w:r>
            <w:r w:rsidR="001C33A0" w:rsidRPr="00AE4FFA">
              <w:rPr>
                <w:noProof/>
                <w:webHidden/>
                <w:sz w:val="22"/>
                <w:szCs w:val="22"/>
              </w:rPr>
              <w:t>2</w:t>
            </w:r>
            <w:r w:rsidRPr="00AE4FFA">
              <w:rPr>
                <w:noProof/>
                <w:webHidden/>
                <w:sz w:val="22"/>
                <w:szCs w:val="22"/>
              </w:rPr>
              <w:fldChar w:fldCharType="end"/>
            </w:r>
          </w:hyperlink>
        </w:p>
        <w:p w14:paraId="795C75AE" w14:textId="1F46E062" w:rsidR="00BD5663" w:rsidRPr="00AE4FFA" w:rsidRDefault="00BD5663">
          <w:pPr>
            <w:pStyle w:val="TOC2"/>
            <w:tabs>
              <w:tab w:val="right" w:leader="dot" w:pos="9628"/>
            </w:tabs>
            <w:rPr>
              <w:rFonts w:asciiTheme="minorHAnsi" w:eastAsiaTheme="minorEastAsia" w:hAnsiTheme="minorHAnsi" w:cstheme="minorBidi"/>
              <w:noProof/>
              <w:sz w:val="20"/>
              <w:szCs w:val="20"/>
            </w:rPr>
          </w:pPr>
          <w:hyperlink w:anchor="_Toc98776496" w:history="1">
            <w:r w:rsidRPr="00AE4FFA">
              <w:rPr>
                <w:rStyle w:val="Hyperlink"/>
                <w:rFonts w:cs="Arial"/>
                <w:noProof/>
                <w:sz w:val="22"/>
                <w:szCs w:val="22"/>
              </w:rPr>
              <w:t>Who is needed for the study?</w:t>
            </w:r>
            <w:r w:rsidRPr="00AE4FFA">
              <w:rPr>
                <w:noProof/>
                <w:webHidden/>
                <w:sz w:val="22"/>
                <w:szCs w:val="22"/>
              </w:rPr>
              <w:tab/>
            </w:r>
            <w:r w:rsidRPr="00AE4FFA">
              <w:rPr>
                <w:noProof/>
                <w:webHidden/>
                <w:sz w:val="22"/>
                <w:szCs w:val="22"/>
              </w:rPr>
              <w:fldChar w:fldCharType="begin"/>
            </w:r>
            <w:r w:rsidRPr="00AE4FFA">
              <w:rPr>
                <w:noProof/>
                <w:webHidden/>
                <w:sz w:val="22"/>
                <w:szCs w:val="22"/>
              </w:rPr>
              <w:instrText xml:space="preserve"> PAGEREF _Toc98776496 \h </w:instrText>
            </w:r>
            <w:r w:rsidRPr="00AE4FFA">
              <w:rPr>
                <w:noProof/>
                <w:webHidden/>
                <w:sz w:val="22"/>
                <w:szCs w:val="22"/>
              </w:rPr>
            </w:r>
            <w:r w:rsidRPr="00AE4FFA">
              <w:rPr>
                <w:noProof/>
                <w:webHidden/>
                <w:sz w:val="22"/>
                <w:szCs w:val="22"/>
              </w:rPr>
              <w:fldChar w:fldCharType="separate"/>
            </w:r>
            <w:r w:rsidR="001C33A0" w:rsidRPr="00AE4FFA">
              <w:rPr>
                <w:noProof/>
                <w:webHidden/>
                <w:sz w:val="22"/>
                <w:szCs w:val="22"/>
              </w:rPr>
              <w:t>2</w:t>
            </w:r>
            <w:r w:rsidRPr="00AE4FFA">
              <w:rPr>
                <w:noProof/>
                <w:webHidden/>
                <w:sz w:val="22"/>
                <w:szCs w:val="22"/>
              </w:rPr>
              <w:fldChar w:fldCharType="end"/>
            </w:r>
          </w:hyperlink>
        </w:p>
        <w:p w14:paraId="6B1B8E44" w14:textId="7364FFF1" w:rsidR="00BD5663" w:rsidRPr="00AE4FFA" w:rsidRDefault="00BD5663">
          <w:pPr>
            <w:pStyle w:val="TOC2"/>
            <w:tabs>
              <w:tab w:val="right" w:leader="dot" w:pos="9628"/>
            </w:tabs>
            <w:rPr>
              <w:rFonts w:asciiTheme="minorHAnsi" w:eastAsiaTheme="minorEastAsia" w:hAnsiTheme="minorHAnsi" w:cstheme="minorBidi"/>
              <w:noProof/>
              <w:sz w:val="20"/>
              <w:szCs w:val="20"/>
            </w:rPr>
          </w:pPr>
          <w:hyperlink w:anchor="_Toc98776497" w:history="1">
            <w:r w:rsidRPr="00AE4FFA">
              <w:rPr>
                <w:rStyle w:val="Hyperlink"/>
                <w:rFonts w:cs="Arial"/>
                <w:noProof/>
                <w:sz w:val="22"/>
                <w:szCs w:val="22"/>
              </w:rPr>
              <w:t>Study outline</w:t>
            </w:r>
            <w:r w:rsidRPr="00AE4FFA">
              <w:rPr>
                <w:noProof/>
                <w:webHidden/>
                <w:sz w:val="22"/>
                <w:szCs w:val="22"/>
              </w:rPr>
              <w:tab/>
            </w:r>
            <w:r w:rsidRPr="00AE4FFA">
              <w:rPr>
                <w:noProof/>
                <w:webHidden/>
                <w:sz w:val="22"/>
                <w:szCs w:val="22"/>
              </w:rPr>
              <w:fldChar w:fldCharType="begin"/>
            </w:r>
            <w:r w:rsidRPr="00AE4FFA">
              <w:rPr>
                <w:noProof/>
                <w:webHidden/>
                <w:sz w:val="22"/>
                <w:szCs w:val="22"/>
              </w:rPr>
              <w:instrText xml:space="preserve"> PAGEREF _Toc98776497 \h </w:instrText>
            </w:r>
            <w:r w:rsidRPr="00AE4FFA">
              <w:rPr>
                <w:noProof/>
                <w:webHidden/>
                <w:sz w:val="22"/>
                <w:szCs w:val="22"/>
              </w:rPr>
            </w:r>
            <w:r w:rsidRPr="00AE4FFA">
              <w:rPr>
                <w:noProof/>
                <w:webHidden/>
                <w:sz w:val="22"/>
                <w:szCs w:val="22"/>
              </w:rPr>
              <w:fldChar w:fldCharType="separate"/>
            </w:r>
            <w:r w:rsidR="001C33A0" w:rsidRPr="00AE4FFA">
              <w:rPr>
                <w:noProof/>
                <w:webHidden/>
                <w:sz w:val="22"/>
                <w:szCs w:val="22"/>
              </w:rPr>
              <w:t>2</w:t>
            </w:r>
            <w:r w:rsidRPr="00AE4FFA">
              <w:rPr>
                <w:noProof/>
                <w:webHidden/>
                <w:sz w:val="22"/>
                <w:szCs w:val="22"/>
              </w:rPr>
              <w:fldChar w:fldCharType="end"/>
            </w:r>
          </w:hyperlink>
        </w:p>
        <w:p w14:paraId="1B2DC2DD" w14:textId="4DBACF2B" w:rsidR="00BD5663" w:rsidRPr="00AE4FFA" w:rsidRDefault="00BD5663">
          <w:pPr>
            <w:pStyle w:val="TOC2"/>
            <w:tabs>
              <w:tab w:val="right" w:leader="dot" w:pos="9628"/>
            </w:tabs>
            <w:rPr>
              <w:rFonts w:asciiTheme="minorHAnsi" w:eastAsiaTheme="minorEastAsia" w:hAnsiTheme="minorHAnsi" w:cstheme="minorBidi"/>
              <w:noProof/>
              <w:sz w:val="20"/>
              <w:szCs w:val="20"/>
            </w:rPr>
          </w:pPr>
          <w:hyperlink w:anchor="_Toc98776498" w:history="1">
            <w:r w:rsidRPr="00AE4FFA">
              <w:rPr>
                <w:rStyle w:val="Hyperlink"/>
                <w:rFonts w:cs="Arial"/>
                <w:noProof/>
                <w:sz w:val="22"/>
                <w:szCs w:val="22"/>
              </w:rPr>
              <w:t>Measurements</w:t>
            </w:r>
            <w:r w:rsidRPr="00AE4FFA">
              <w:rPr>
                <w:noProof/>
                <w:webHidden/>
                <w:sz w:val="22"/>
                <w:szCs w:val="22"/>
              </w:rPr>
              <w:tab/>
            </w:r>
            <w:r w:rsidRPr="00AE4FFA">
              <w:rPr>
                <w:noProof/>
                <w:webHidden/>
                <w:sz w:val="22"/>
                <w:szCs w:val="22"/>
              </w:rPr>
              <w:fldChar w:fldCharType="begin"/>
            </w:r>
            <w:r w:rsidRPr="00AE4FFA">
              <w:rPr>
                <w:noProof/>
                <w:webHidden/>
                <w:sz w:val="22"/>
                <w:szCs w:val="22"/>
              </w:rPr>
              <w:instrText xml:space="preserve"> PAGEREF _Toc98776498 \h </w:instrText>
            </w:r>
            <w:r w:rsidRPr="00AE4FFA">
              <w:rPr>
                <w:noProof/>
                <w:webHidden/>
                <w:sz w:val="22"/>
                <w:szCs w:val="22"/>
              </w:rPr>
            </w:r>
            <w:r w:rsidRPr="00AE4FFA">
              <w:rPr>
                <w:noProof/>
                <w:webHidden/>
                <w:sz w:val="22"/>
                <w:szCs w:val="22"/>
              </w:rPr>
              <w:fldChar w:fldCharType="separate"/>
            </w:r>
            <w:r w:rsidR="001C33A0" w:rsidRPr="00AE4FFA">
              <w:rPr>
                <w:noProof/>
                <w:webHidden/>
                <w:sz w:val="22"/>
                <w:szCs w:val="22"/>
              </w:rPr>
              <w:t>3</w:t>
            </w:r>
            <w:r w:rsidRPr="00AE4FFA">
              <w:rPr>
                <w:noProof/>
                <w:webHidden/>
                <w:sz w:val="22"/>
                <w:szCs w:val="22"/>
              </w:rPr>
              <w:fldChar w:fldCharType="end"/>
            </w:r>
          </w:hyperlink>
        </w:p>
        <w:p w14:paraId="45994B03" w14:textId="73B39516" w:rsidR="00BD5663" w:rsidRPr="00AE4FFA" w:rsidRDefault="00BD5663">
          <w:pPr>
            <w:pStyle w:val="TOC2"/>
            <w:tabs>
              <w:tab w:val="right" w:leader="dot" w:pos="9628"/>
            </w:tabs>
            <w:rPr>
              <w:rFonts w:asciiTheme="minorHAnsi" w:eastAsiaTheme="minorEastAsia" w:hAnsiTheme="minorHAnsi" w:cstheme="minorBidi"/>
              <w:noProof/>
              <w:sz w:val="20"/>
              <w:szCs w:val="20"/>
            </w:rPr>
          </w:pPr>
          <w:hyperlink w:anchor="_Toc98776499" w:history="1">
            <w:r w:rsidRPr="00AE4FFA">
              <w:rPr>
                <w:rStyle w:val="Hyperlink"/>
                <w:rFonts w:cs="Arial"/>
                <w:noProof/>
                <w:sz w:val="22"/>
                <w:szCs w:val="22"/>
              </w:rPr>
              <w:t>Study Groups</w:t>
            </w:r>
            <w:r w:rsidRPr="00AE4FFA">
              <w:rPr>
                <w:noProof/>
                <w:webHidden/>
                <w:sz w:val="22"/>
                <w:szCs w:val="22"/>
              </w:rPr>
              <w:tab/>
            </w:r>
            <w:r w:rsidRPr="00AE4FFA">
              <w:rPr>
                <w:noProof/>
                <w:webHidden/>
                <w:sz w:val="22"/>
                <w:szCs w:val="22"/>
              </w:rPr>
              <w:fldChar w:fldCharType="begin"/>
            </w:r>
            <w:r w:rsidRPr="00AE4FFA">
              <w:rPr>
                <w:noProof/>
                <w:webHidden/>
                <w:sz w:val="22"/>
                <w:szCs w:val="22"/>
              </w:rPr>
              <w:instrText xml:space="preserve"> PAGEREF _Toc98776499 \h </w:instrText>
            </w:r>
            <w:r w:rsidRPr="00AE4FFA">
              <w:rPr>
                <w:noProof/>
                <w:webHidden/>
                <w:sz w:val="22"/>
                <w:szCs w:val="22"/>
              </w:rPr>
            </w:r>
            <w:r w:rsidRPr="00AE4FFA">
              <w:rPr>
                <w:noProof/>
                <w:webHidden/>
                <w:sz w:val="22"/>
                <w:szCs w:val="22"/>
              </w:rPr>
              <w:fldChar w:fldCharType="separate"/>
            </w:r>
            <w:r w:rsidR="001C33A0" w:rsidRPr="00AE4FFA">
              <w:rPr>
                <w:noProof/>
                <w:webHidden/>
                <w:sz w:val="22"/>
                <w:szCs w:val="22"/>
              </w:rPr>
              <w:t>4</w:t>
            </w:r>
            <w:r w:rsidRPr="00AE4FFA">
              <w:rPr>
                <w:noProof/>
                <w:webHidden/>
                <w:sz w:val="22"/>
                <w:szCs w:val="22"/>
              </w:rPr>
              <w:fldChar w:fldCharType="end"/>
            </w:r>
          </w:hyperlink>
        </w:p>
        <w:p w14:paraId="6A19EC61" w14:textId="1930F513" w:rsidR="00BD5663" w:rsidRPr="00AE4FFA" w:rsidRDefault="00BD5663">
          <w:pPr>
            <w:pStyle w:val="TOC2"/>
            <w:tabs>
              <w:tab w:val="right" w:leader="dot" w:pos="9628"/>
            </w:tabs>
            <w:rPr>
              <w:rFonts w:asciiTheme="minorHAnsi" w:eastAsiaTheme="minorEastAsia" w:hAnsiTheme="minorHAnsi" w:cstheme="minorBidi"/>
              <w:noProof/>
              <w:sz w:val="20"/>
              <w:szCs w:val="20"/>
            </w:rPr>
          </w:pPr>
          <w:hyperlink w:anchor="_Toc98776502" w:history="1">
            <w:r w:rsidR="002247AC" w:rsidRPr="00AE4FFA">
              <w:rPr>
                <w:rStyle w:val="Hyperlink"/>
                <w:rFonts w:cs="Arial"/>
                <w:noProof/>
                <w:sz w:val="22"/>
                <w:szCs w:val="22"/>
              </w:rPr>
              <w:t>Study sessions</w:t>
            </w:r>
            <w:r w:rsidRPr="00AE4FFA">
              <w:rPr>
                <w:noProof/>
                <w:webHidden/>
                <w:sz w:val="22"/>
                <w:szCs w:val="22"/>
              </w:rPr>
              <w:tab/>
            </w:r>
            <w:r w:rsidRPr="00AE4FFA">
              <w:rPr>
                <w:noProof/>
                <w:webHidden/>
                <w:sz w:val="22"/>
                <w:szCs w:val="22"/>
              </w:rPr>
              <w:fldChar w:fldCharType="begin"/>
            </w:r>
            <w:r w:rsidRPr="00AE4FFA">
              <w:rPr>
                <w:noProof/>
                <w:webHidden/>
                <w:sz w:val="22"/>
                <w:szCs w:val="22"/>
              </w:rPr>
              <w:instrText xml:space="preserve"> PAGEREF _Toc98776502 \h </w:instrText>
            </w:r>
            <w:r w:rsidRPr="00AE4FFA">
              <w:rPr>
                <w:noProof/>
                <w:webHidden/>
                <w:sz w:val="22"/>
                <w:szCs w:val="22"/>
              </w:rPr>
            </w:r>
            <w:r w:rsidRPr="00AE4FFA">
              <w:rPr>
                <w:noProof/>
                <w:webHidden/>
                <w:sz w:val="22"/>
                <w:szCs w:val="22"/>
              </w:rPr>
              <w:fldChar w:fldCharType="separate"/>
            </w:r>
            <w:r w:rsidR="001C33A0" w:rsidRPr="00AE4FFA">
              <w:rPr>
                <w:noProof/>
                <w:webHidden/>
                <w:sz w:val="22"/>
                <w:szCs w:val="22"/>
              </w:rPr>
              <w:t>4</w:t>
            </w:r>
            <w:r w:rsidRPr="00AE4FFA">
              <w:rPr>
                <w:noProof/>
                <w:webHidden/>
                <w:sz w:val="22"/>
                <w:szCs w:val="22"/>
              </w:rPr>
              <w:fldChar w:fldCharType="end"/>
            </w:r>
          </w:hyperlink>
        </w:p>
        <w:p w14:paraId="7F8E3434" w14:textId="18BDDC8F" w:rsidR="00BD5663" w:rsidRPr="00AE4FFA" w:rsidRDefault="00BD5663">
          <w:pPr>
            <w:pStyle w:val="TOC2"/>
            <w:tabs>
              <w:tab w:val="right" w:leader="dot" w:pos="9628"/>
            </w:tabs>
            <w:rPr>
              <w:rFonts w:asciiTheme="minorHAnsi" w:eastAsiaTheme="minorEastAsia" w:hAnsiTheme="minorHAnsi" w:cstheme="minorBidi"/>
              <w:noProof/>
              <w:sz w:val="20"/>
              <w:szCs w:val="20"/>
            </w:rPr>
          </w:pPr>
          <w:hyperlink w:anchor="_Toc98776503" w:history="1">
            <w:r w:rsidRPr="00AE4FFA">
              <w:rPr>
                <w:rStyle w:val="Hyperlink"/>
                <w:rFonts w:cs="Arial"/>
                <w:noProof/>
                <w:sz w:val="22"/>
                <w:szCs w:val="22"/>
              </w:rPr>
              <w:t>Possible benefits of participating</w:t>
            </w:r>
            <w:r w:rsidRPr="00AE4FFA">
              <w:rPr>
                <w:noProof/>
                <w:webHidden/>
                <w:sz w:val="22"/>
                <w:szCs w:val="22"/>
              </w:rPr>
              <w:tab/>
            </w:r>
            <w:r w:rsidRPr="00AE4FFA">
              <w:rPr>
                <w:noProof/>
                <w:webHidden/>
                <w:sz w:val="22"/>
                <w:szCs w:val="22"/>
              </w:rPr>
              <w:fldChar w:fldCharType="begin"/>
            </w:r>
            <w:r w:rsidRPr="00AE4FFA">
              <w:rPr>
                <w:noProof/>
                <w:webHidden/>
                <w:sz w:val="22"/>
                <w:szCs w:val="22"/>
              </w:rPr>
              <w:instrText xml:space="preserve"> PAGEREF _Toc98776503 \h </w:instrText>
            </w:r>
            <w:r w:rsidRPr="00AE4FFA">
              <w:rPr>
                <w:noProof/>
                <w:webHidden/>
                <w:sz w:val="22"/>
                <w:szCs w:val="22"/>
              </w:rPr>
            </w:r>
            <w:r w:rsidRPr="00AE4FFA">
              <w:rPr>
                <w:noProof/>
                <w:webHidden/>
                <w:sz w:val="22"/>
                <w:szCs w:val="22"/>
              </w:rPr>
              <w:fldChar w:fldCharType="separate"/>
            </w:r>
            <w:r w:rsidR="001C33A0" w:rsidRPr="00AE4FFA">
              <w:rPr>
                <w:noProof/>
                <w:webHidden/>
                <w:sz w:val="22"/>
                <w:szCs w:val="22"/>
              </w:rPr>
              <w:t>5</w:t>
            </w:r>
            <w:r w:rsidRPr="00AE4FFA">
              <w:rPr>
                <w:noProof/>
                <w:webHidden/>
                <w:sz w:val="22"/>
                <w:szCs w:val="22"/>
              </w:rPr>
              <w:fldChar w:fldCharType="end"/>
            </w:r>
          </w:hyperlink>
        </w:p>
        <w:p w14:paraId="0D75AF79" w14:textId="45B19791" w:rsidR="00BD5663" w:rsidRPr="00AE4FFA" w:rsidRDefault="00BD5663">
          <w:pPr>
            <w:pStyle w:val="TOC2"/>
            <w:tabs>
              <w:tab w:val="right" w:leader="dot" w:pos="9628"/>
            </w:tabs>
            <w:rPr>
              <w:rFonts w:asciiTheme="minorHAnsi" w:eastAsiaTheme="minorEastAsia" w:hAnsiTheme="minorHAnsi" w:cstheme="minorBidi"/>
              <w:noProof/>
              <w:sz w:val="20"/>
              <w:szCs w:val="20"/>
            </w:rPr>
          </w:pPr>
          <w:hyperlink w:anchor="_Toc98776504" w:history="1">
            <w:r w:rsidRPr="00AE4FFA">
              <w:rPr>
                <w:rStyle w:val="Hyperlink"/>
                <w:rFonts w:cs="Arial"/>
                <w:noProof/>
                <w:sz w:val="22"/>
                <w:szCs w:val="22"/>
              </w:rPr>
              <w:t>Possible disadvantages or risks in participating</w:t>
            </w:r>
            <w:r w:rsidRPr="00AE4FFA">
              <w:rPr>
                <w:noProof/>
                <w:webHidden/>
                <w:sz w:val="22"/>
                <w:szCs w:val="22"/>
              </w:rPr>
              <w:tab/>
            </w:r>
            <w:r w:rsidRPr="00AE4FFA">
              <w:rPr>
                <w:noProof/>
                <w:webHidden/>
                <w:sz w:val="22"/>
                <w:szCs w:val="22"/>
              </w:rPr>
              <w:fldChar w:fldCharType="begin"/>
            </w:r>
            <w:r w:rsidRPr="00AE4FFA">
              <w:rPr>
                <w:noProof/>
                <w:webHidden/>
                <w:sz w:val="22"/>
                <w:szCs w:val="22"/>
              </w:rPr>
              <w:instrText xml:space="preserve"> PAGEREF _Toc98776504 \h </w:instrText>
            </w:r>
            <w:r w:rsidRPr="00AE4FFA">
              <w:rPr>
                <w:noProof/>
                <w:webHidden/>
                <w:sz w:val="22"/>
                <w:szCs w:val="22"/>
              </w:rPr>
            </w:r>
            <w:r w:rsidRPr="00AE4FFA">
              <w:rPr>
                <w:noProof/>
                <w:webHidden/>
                <w:sz w:val="22"/>
                <w:szCs w:val="22"/>
              </w:rPr>
              <w:fldChar w:fldCharType="separate"/>
            </w:r>
            <w:r w:rsidR="001C33A0" w:rsidRPr="00AE4FFA">
              <w:rPr>
                <w:noProof/>
                <w:webHidden/>
                <w:sz w:val="22"/>
                <w:szCs w:val="22"/>
              </w:rPr>
              <w:t>5</w:t>
            </w:r>
            <w:r w:rsidRPr="00AE4FFA">
              <w:rPr>
                <w:noProof/>
                <w:webHidden/>
                <w:sz w:val="22"/>
                <w:szCs w:val="22"/>
              </w:rPr>
              <w:fldChar w:fldCharType="end"/>
            </w:r>
          </w:hyperlink>
        </w:p>
        <w:p w14:paraId="76D95CBE" w14:textId="0A3CA869" w:rsidR="00BD5663" w:rsidRPr="00AE4FFA" w:rsidRDefault="00BD5663">
          <w:pPr>
            <w:pStyle w:val="TOC2"/>
            <w:tabs>
              <w:tab w:val="right" w:leader="dot" w:pos="9628"/>
            </w:tabs>
            <w:rPr>
              <w:rFonts w:asciiTheme="minorHAnsi" w:eastAsiaTheme="minorEastAsia" w:hAnsiTheme="minorHAnsi" w:cstheme="minorBidi"/>
              <w:noProof/>
              <w:sz w:val="20"/>
              <w:szCs w:val="20"/>
            </w:rPr>
          </w:pPr>
          <w:hyperlink w:anchor="_Toc98776505" w:history="1">
            <w:r w:rsidRPr="00AE4FFA">
              <w:rPr>
                <w:rStyle w:val="Hyperlink"/>
                <w:rFonts w:cs="Arial"/>
                <w:noProof/>
                <w:sz w:val="22"/>
                <w:szCs w:val="22"/>
              </w:rPr>
              <w:t>What should I do, bring or wear before the sessions?</w:t>
            </w:r>
            <w:r w:rsidRPr="00AE4FFA">
              <w:rPr>
                <w:noProof/>
                <w:webHidden/>
                <w:sz w:val="22"/>
                <w:szCs w:val="22"/>
              </w:rPr>
              <w:tab/>
            </w:r>
            <w:r w:rsidRPr="00AE4FFA">
              <w:rPr>
                <w:noProof/>
                <w:webHidden/>
                <w:sz w:val="22"/>
                <w:szCs w:val="22"/>
              </w:rPr>
              <w:fldChar w:fldCharType="begin"/>
            </w:r>
            <w:r w:rsidRPr="00AE4FFA">
              <w:rPr>
                <w:noProof/>
                <w:webHidden/>
                <w:sz w:val="22"/>
                <w:szCs w:val="22"/>
              </w:rPr>
              <w:instrText xml:space="preserve"> PAGEREF _Toc98776505 \h </w:instrText>
            </w:r>
            <w:r w:rsidRPr="00AE4FFA">
              <w:rPr>
                <w:noProof/>
                <w:webHidden/>
                <w:sz w:val="22"/>
                <w:szCs w:val="22"/>
              </w:rPr>
            </w:r>
            <w:r w:rsidRPr="00AE4FFA">
              <w:rPr>
                <w:noProof/>
                <w:webHidden/>
                <w:sz w:val="22"/>
                <w:szCs w:val="22"/>
              </w:rPr>
              <w:fldChar w:fldCharType="separate"/>
            </w:r>
            <w:r w:rsidR="001C33A0" w:rsidRPr="00AE4FFA">
              <w:rPr>
                <w:noProof/>
                <w:webHidden/>
                <w:sz w:val="22"/>
                <w:szCs w:val="22"/>
              </w:rPr>
              <w:t>6</w:t>
            </w:r>
            <w:r w:rsidRPr="00AE4FFA">
              <w:rPr>
                <w:noProof/>
                <w:webHidden/>
                <w:sz w:val="22"/>
                <w:szCs w:val="22"/>
              </w:rPr>
              <w:fldChar w:fldCharType="end"/>
            </w:r>
          </w:hyperlink>
        </w:p>
        <w:p w14:paraId="0BC7D02D" w14:textId="3937D711" w:rsidR="00BD5663" w:rsidRPr="00AE4FFA" w:rsidRDefault="00BD5663">
          <w:pPr>
            <w:pStyle w:val="TOC2"/>
            <w:tabs>
              <w:tab w:val="right" w:leader="dot" w:pos="9628"/>
            </w:tabs>
            <w:rPr>
              <w:rFonts w:asciiTheme="minorHAnsi" w:eastAsiaTheme="minorEastAsia" w:hAnsiTheme="minorHAnsi" w:cstheme="minorBidi"/>
              <w:noProof/>
              <w:sz w:val="20"/>
              <w:szCs w:val="20"/>
            </w:rPr>
          </w:pPr>
          <w:hyperlink w:anchor="_Toc98776506" w:history="1">
            <w:r w:rsidRPr="00AE4FFA">
              <w:rPr>
                <w:rStyle w:val="Hyperlink"/>
                <w:rFonts w:cs="Arial"/>
                <w:noProof/>
                <w:sz w:val="22"/>
                <w:szCs w:val="22"/>
              </w:rPr>
              <w:t>Once I take part, can I change my mind?</w:t>
            </w:r>
            <w:r w:rsidRPr="00AE4FFA">
              <w:rPr>
                <w:noProof/>
                <w:webHidden/>
                <w:sz w:val="22"/>
                <w:szCs w:val="22"/>
              </w:rPr>
              <w:tab/>
            </w:r>
            <w:r w:rsidRPr="00AE4FFA">
              <w:rPr>
                <w:noProof/>
                <w:webHidden/>
                <w:sz w:val="22"/>
                <w:szCs w:val="22"/>
              </w:rPr>
              <w:fldChar w:fldCharType="begin"/>
            </w:r>
            <w:r w:rsidRPr="00AE4FFA">
              <w:rPr>
                <w:noProof/>
                <w:webHidden/>
                <w:sz w:val="22"/>
                <w:szCs w:val="22"/>
              </w:rPr>
              <w:instrText xml:space="preserve"> PAGEREF _Toc98776506 \h </w:instrText>
            </w:r>
            <w:r w:rsidRPr="00AE4FFA">
              <w:rPr>
                <w:noProof/>
                <w:webHidden/>
                <w:sz w:val="22"/>
                <w:szCs w:val="22"/>
              </w:rPr>
            </w:r>
            <w:r w:rsidRPr="00AE4FFA">
              <w:rPr>
                <w:noProof/>
                <w:webHidden/>
                <w:sz w:val="22"/>
                <w:szCs w:val="22"/>
              </w:rPr>
              <w:fldChar w:fldCharType="separate"/>
            </w:r>
            <w:r w:rsidR="001C33A0" w:rsidRPr="00AE4FFA">
              <w:rPr>
                <w:noProof/>
                <w:webHidden/>
                <w:sz w:val="22"/>
                <w:szCs w:val="22"/>
              </w:rPr>
              <w:t>6</w:t>
            </w:r>
            <w:r w:rsidRPr="00AE4FFA">
              <w:rPr>
                <w:noProof/>
                <w:webHidden/>
                <w:sz w:val="22"/>
                <w:szCs w:val="22"/>
              </w:rPr>
              <w:fldChar w:fldCharType="end"/>
            </w:r>
          </w:hyperlink>
        </w:p>
        <w:p w14:paraId="0B89F83C" w14:textId="78309F19" w:rsidR="00BD5663" w:rsidRPr="00AE4FFA" w:rsidRDefault="00BD5663">
          <w:pPr>
            <w:pStyle w:val="TOC2"/>
            <w:tabs>
              <w:tab w:val="right" w:leader="dot" w:pos="9628"/>
            </w:tabs>
            <w:rPr>
              <w:rFonts w:asciiTheme="minorHAnsi" w:eastAsiaTheme="minorEastAsia" w:hAnsiTheme="minorHAnsi" w:cstheme="minorBidi"/>
              <w:noProof/>
              <w:sz w:val="20"/>
              <w:szCs w:val="20"/>
            </w:rPr>
          </w:pPr>
          <w:hyperlink w:anchor="_Toc98776507" w:history="1">
            <w:r w:rsidRPr="00AE4FFA">
              <w:rPr>
                <w:rStyle w:val="Hyperlink"/>
                <w:rFonts w:cs="Arial"/>
                <w:noProof/>
                <w:sz w:val="22"/>
                <w:szCs w:val="22"/>
              </w:rPr>
              <w:t>I have some more questions; who should I contact?</w:t>
            </w:r>
            <w:r w:rsidRPr="00AE4FFA">
              <w:rPr>
                <w:noProof/>
                <w:webHidden/>
                <w:sz w:val="22"/>
                <w:szCs w:val="22"/>
              </w:rPr>
              <w:tab/>
            </w:r>
            <w:r w:rsidRPr="00AE4FFA">
              <w:rPr>
                <w:noProof/>
                <w:webHidden/>
                <w:sz w:val="22"/>
                <w:szCs w:val="22"/>
              </w:rPr>
              <w:fldChar w:fldCharType="begin"/>
            </w:r>
            <w:r w:rsidRPr="00AE4FFA">
              <w:rPr>
                <w:noProof/>
                <w:webHidden/>
                <w:sz w:val="22"/>
                <w:szCs w:val="22"/>
              </w:rPr>
              <w:instrText xml:space="preserve"> PAGEREF _Toc98776507 \h </w:instrText>
            </w:r>
            <w:r w:rsidRPr="00AE4FFA">
              <w:rPr>
                <w:noProof/>
                <w:webHidden/>
                <w:sz w:val="22"/>
                <w:szCs w:val="22"/>
              </w:rPr>
            </w:r>
            <w:r w:rsidRPr="00AE4FFA">
              <w:rPr>
                <w:noProof/>
                <w:webHidden/>
                <w:sz w:val="22"/>
                <w:szCs w:val="22"/>
              </w:rPr>
              <w:fldChar w:fldCharType="separate"/>
            </w:r>
            <w:r w:rsidR="001C33A0" w:rsidRPr="00AE4FFA">
              <w:rPr>
                <w:noProof/>
                <w:webHidden/>
                <w:sz w:val="22"/>
                <w:szCs w:val="22"/>
              </w:rPr>
              <w:t>6</w:t>
            </w:r>
            <w:r w:rsidRPr="00AE4FFA">
              <w:rPr>
                <w:noProof/>
                <w:webHidden/>
                <w:sz w:val="22"/>
                <w:szCs w:val="22"/>
              </w:rPr>
              <w:fldChar w:fldCharType="end"/>
            </w:r>
          </w:hyperlink>
        </w:p>
        <w:p w14:paraId="4704DDE1" w14:textId="3D4C963C" w:rsidR="00BD5663" w:rsidRPr="00AE4FFA" w:rsidRDefault="00BD5663" w:rsidP="00B7731F">
          <w:pPr>
            <w:pStyle w:val="TOC1"/>
            <w:rPr>
              <w:rFonts w:asciiTheme="minorHAnsi" w:eastAsiaTheme="minorEastAsia" w:hAnsiTheme="minorHAnsi" w:cstheme="minorBidi"/>
              <w:b/>
              <w:bCs/>
              <w:noProof/>
              <w:sz w:val="20"/>
              <w:szCs w:val="20"/>
            </w:rPr>
          </w:pPr>
          <w:hyperlink w:anchor="_Toc98776508" w:history="1">
            <w:r w:rsidRPr="00AE4FFA">
              <w:rPr>
                <w:rStyle w:val="Hyperlink"/>
                <w:rFonts w:cs="Arial"/>
                <w:b/>
                <w:bCs/>
                <w:noProof/>
                <w:sz w:val="22"/>
                <w:szCs w:val="22"/>
              </w:rPr>
              <w:t>FURTHER SUPPORTING INFORMATION</w:t>
            </w:r>
            <w:r w:rsidRPr="00AE4FFA">
              <w:rPr>
                <w:b/>
                <w:bCs/>
                <w:noProof/>
                <w:webHidden/>
                <w:sz w:val="22"/>
                <w:szCs w:val="22"/>
              </w:rPr>
              <w:tab/>
            </w:r>
            <w:r w:rsidRPr="00AE4FFA">
              <w:rPr>
                <w:b/>
                <w:bCs/>
                <w:noProof/>
                <w:webHidden/>
                <w:sz w:val="22"/>
                <w:szCs w:val="22"/>
              </w:rPr>
              <w:fldChar w:fldCharType="begin"/>
            </w:r>
            <w:r w:rsidRPr="00AE4FFA">
              <w:rPr>
                <w:b/>
                <w:bCs/>
                <w:noProof/>
                <w:webHidden/>
                <w:sz w:val="22"/>
                <w:szCs w:val="22"/>
              </w:rPr>
              <w:instrText xml:space="preserve"> PAGEREF _Toc98776508 \h </w:instrText>
            </w:r>
            <w:r w:rsidRPr="00AE4FFA">
              <w:rPr>
                <w:b/>
                <w:bCs/>
                <w:noProof/>
                <w:webHidden/>
                <w:sz w:val="22"/>
                <w:szCs w:val="22"/>
              </w:rPr>
            </w:r>
            <w:r w:rsidRPr="00AE4FFA">
              <w:rPr>
                <w:b/>
                <w:bCs/>
                <w:noProof/>
                <w:webHidden/>
                <w:sz w:val="22"/>
                <w:szCs w:val="22"/>
              </w:rPr>
              <w:fldChar w:fldCharType="separate"/>
            </w:r>
            <w:r w:rsidR="001C33A0" w:rsidRPr="00AE4FFA">
              <w:rPr>
                <w:b/>
                <w:bCs/>
                <w:noProof/>
                <w:webHidden/>
                <w:sz w:val="22"/>
                <w:szCs w:val="22"/>
              </w:rPr>
              <w:t>7</w:t>
            </w:r>
            <w:r w:rsidRPr="00AE4FFA">
              <w:rPr>
                <w:b/>
                <w:bCs/>
                <w:noProof/>
                <w:webHidden/>
                <w:sz w:val="22"/>
                <w:szCs w:val="22"/>
              </w:rPr>
              <w:fldChar w:fldCharType="end"/>
            </w:r>
          </w:hyperlink>
        </w:p>
        <w:p w14:paraId="20C0D08A" w14:textId="3AF2C836" w:rsidR="00BD5663" w:rsidRPr="00AE4FFA" w:rsidRDefault="00BD5663">
          <w:pPr>
            <w:pStyle w:val="TOC2"/>
            <w:tabs>
              <w:tab w:val="right" w:leader="dot" w:pos="9628"/>
            </w:tabs>
            <w:rPr>
              <w:rFonts w:asciiTheme="minorHAnsi" w:eastAsiaTheme="minorEastAsia" w:hAnsiTheme="minorHAnsi" w:cstheme="minorBidi"/>
              <w:noProof/>
              <w:sz w:val="20"/>
              <w:szCs w:val="20"/>
            </w:rPr>
          </w:pPr>
          <w:hyperlink w:anchor="_Toc98776509" w:history="1">
            <w:r w:rsidRPr="00AE4FFA">
              <w:rPr>
                <w:rStyle w:val="Hyperlink"/>
                <w:rFonts w:cs="Arial"/>
                <w:noProof/>
                <w:sz w:val="22"/>
                <w:szCs w:val="22"/>
              </w:rPr>
              <w:t>Who is doing this research and why?</w:t>
            </w:r>
            <w:r w:rsidRPr="00AE4FFA">
              <w:rPr>
                <w:noProof/>
                <w:webHidden/>
                <w:sz w:val="22"/>
                <w:szCs w:val="22"/>
              </w:rPr>
              <w:tab/>
            </w:r>
            <w:r w:rsidRPr="00AE4FFA">
              <w:rPr>
                <w:noProof/>
                <w:webHidden/>
                <w:sz w:val="22"/>
                <w:szCs w:val="22"/>
              </w:rPr>
              <w:fldChar w:fldCharType="begin"/>
            </w:r>
            <w:r w:rsidRPr="00AE4FFA">
              <w:rPr>
                <w:noProof/>
                <w:webHidden/>
                <w:sz w:val="22"/>
                <w:szCs w:val="22"/>
              </w:rPr>
              <w:instrText xml:space="preserve"> PAGEREF _Toc98776509 \h </w:instrText>
            </w:r>
            <w:r w:rsidRPr="00AE4FFA">
              <w:rPr>
                <w:noProof/>
                <w:webHidden/>
                <w:sz w:val="22"/>
                <w:szCs w:val="22"/>
              </w:rPr>
            </w:r>
            <w:r w:rsidRPr="00AE4FFA">
              <w:rPr>
                <w:noProof/>
                <w:webHidden/>
                <w:sz w:val="22"/>
                <w:szCs w:val="22"/>
              </w:rPr>
              <w:fldChar w:fldCharType="separate"/>
            </w:r>
            <w:r w:rsidR="001C33A0" w:rsidRPr="00AE4FFA">
              <w:rPr>
                <w:noProof/>
                <w:webHidden/>
                <w:sz w:val="22"/>
                <w:szCs w:val="22"/>
              </w:rPr>
              <w:t>7</w:t>
            </w:r>
            <w:r w:rsidRPr="00AE4FFA">
              <w:rPr>
                <w:noProof/>
                <w:webHidden/>
                <w:sz w:val="22"/>
                <w:szCs w:val="22"/>
              </w:rPr>
              <w:fldChar w:fldCharType="end"/>
            </w:r>
          </w:hyperlink>
        </w:p>
        <w:p w14:paraId="200D02C5" w14:textId="0F267C15" w:rsidR="00BD5663" w:rsidRPr="00AE4FFA" w:rsidRDefault="00BD5663">
          <w:pPr>
            <w:pStyle w:val="TOC2"/>
            <w:tabs>
              <w:tab w:val="right" w:leader="dot" w:pos="9628"/>
            </w:tabs>
            <w:rPr>
              <w:rFonts w:asciiTheme="minorHAnsi" w:eastAsiaTheme="minorEastAsia" w:hAnsiTheme="minorHAnsi" w:cstheme="minorBidi"/>
              <w:noProof/>
              <w:sz w:val="20"/>
              <w:szCs w:val="20"/>
            </w:rPr>
          </w:pPr>
          <w:hyperlink w:anchor="_Toc98776510" w:history="1">
            <w:r w:rsidRPr="00AE4FFA">
              <w:rPr>
                <w:rStyle w:val="Hyperlink"/>
                <w:rFonts w:cs="Arial"/>
                <w:noProof/>
                <w:sz w:val="22"/>
                <w:szCs w:val="22"/>
              </w:rPr>
              <w:t>Data protection and privacy</w:t>
            </w:r>
            <w:r w:rsidRPr="00AE4FFA">
              <w:rPr>
                <w:noProof/>
                <w:webHidden/>
                <w:sz w:val="22"/>
                <w:szCs w:val="22"/>
              </w:rPr>
              <w:tab/>
            </w:r>
            <w:r w:rsidRPr="00AE4FFA">
              <w:rPr>
                <w:noProof/>
                <w:webHidden/>
                <w:sz w:val="22"/>
                <w:szCs w:val="22"/>
              </w:rPr>
              <w:fldChar w:fldCharType="begin"/>
            </w:r>
            <w:r w:rsidRPr="00AE4FFA">
              <w:rPr>
                <w:noProof/>
                <w:webHidden/>
                <w:sz w:val="22"/>
                <w:szCs w:val="22"/>
              </w:rPr>
              <w:instrText xml:space="preserve"> PAGEREF _Toc98776510 \h </w:instrText>
            </w:r>
            <w:r w:rsidRPr="00AE4FFA">
              <w:rPr>
                <w:noProof/>
                <w:webHidden/>
                <w:sz w:val="22"/>
                <w:szCs w:val="22"/>
              </w:rPr>
            </w:r>
            <w:r w:rsidRPr="00AE4FFA">
              <w:rPr>
                <w:noProof/>
                <w:webHidden/>
                <w:sz w:val="22"/>
                <w:szCs w:val="22"/>
              </w:rPr>
              <w:fldChar w:fldCharType="separate"/>
            </w:r>
            <w:r w:rsidR="001C33A0" w:rsidRPr="00AE4FFA">
              <w:rPr>
                <w:noProof/>
                <w:webHidden/>
                <w:sz w:val="22"/>
                <w:szCs w:val="22"/>
              </w:rPr>
              <w:t>7</w:t>
            </w:r>
            <w:r w:rsidRPr="00AE4FFA">
              <w:rPr>
                <w:noProof/>
                <w:webHidden/>
                <w:sz w:val="22"/>
                <w:szCs w:val="22"/>
              </w:rPr>
              <w:fldChar w:fldCharType="end"/>
            </w:r>
          </w:hyperlink>
        </w:p>
        <w:p w14:paraId="2E3001BB" w14:textId="7004201B" w:rsidR="00BD5663" w:rsidRPr="00AE4FFA" w:rsidRDefault="00BD5663">
          <w:pPr>
            <w:pStyle w:val="TOC2"/>
            <w:tabs>
              <w:tab w:val="right" w:leader="dot" w:pos="9628"/>
            </w:tabs>
            <w:rPr>
              <w:rFonts w:asciiTheme="minorHAnsi" w:eastAsiaTheme="minorEastAsia" w:hAnsiTheme="minorHAnsi" w:cstheme="minorBidi"/>
              <w:noProof/>
              <w:sz w:val="20"/>
              <w:szCs w:val="20"/>
            </w:rPr>
          </w:pPr>
          <w:hyperlink w:anchor="_Toc98776511" w:history="1">
            <w:r w:rsidRPr="00AE4FFA">
              <w:rPr>
                <w:rStyle w:val="Hyperlink"/>
                <w:rFonts w:cs="Arial"/>
                <w:noProof/>
                <w:sz w:val="22"/>
                <w:szCs w:val="22"/>
              </w:rPr>
              <w:t>What if I am not happy with how the research was conducted?</w:t>
            </w:r>
            <w:r w:rsidRPr="00AE4FFA">
              <w:rPr>
                <w:noProof/>
                <w:webHidden/>
                <w:sz w:val="22"/>
                <w:szCs w:val="22"/>
              </w:rPr>
              <w:tab/>
            </w:r>
            <w:r w:rsidRPr="00AE4FFA">
              <w:rPr>
                <w:noProof/>
                <w:webHidden/>
                <w:sz w:val="22"/>
                <w:szCs w:val="22"/>
              </w:rPr>
              <w:fldChar w:fldCharType="begin"/>
            </w:r>
            <w:r w:rsidRPr="00AE4FFA">
              <w:rPr>
                <w:noProof/>
                <w:webHidden/>
                <w:sz w:val="22"/>
                <w:szCs w:val="22"/>
              </w:rPr>
              <w:instrText xml:space="preserve"> PAGEREF _Toc98776511 \h </w:instrText>
            </w:r>
            <w:r w:rsidRPr="00AE4FFA">
              <w:rPr>
                <w:noProof/>
                <w:webHidden/>
                <w:sz w:val="22"/>
                <w:szCs w:val="22"/>
              </w:rPr>
            </w:r>
            <w:r w:rsidRPr="00AE4FFA">
              <w:rPr>
                <w:noProof/>
                <w:webHidden/>
                <w:sz w:val="22"/>
                <w:szCs w:val="22"/>
              </w:rPr>
              <w:fldChar w:fldCharType="separate"/>
            </w:r>
            <w:r w:rsidR="001C33A0" w:rsidRPr="00AE4FFA">
              <w:rPr>
                <w:noProof/>
                <w:webHidden/>
                <w:sz w:val="22"/>
                <w:szCs w:val="22"/>
              </w:rPr>
              <w:t>8</w:t>
            </w:r>
            <w:r w:rsidRPr="00AE4FFA">
              <w:rPr>
                <w:noProof/>
                <w:webHidden/>
                <w:sz w:val="22"/>
                <w:szCs w:val="22"/>
              </w:rPr>
              <w:fldChar w:fldCharType="end"/>
            </w:r>
          </w:hyperlink>
        </w:p>
        <w:p w14:paraId="7FBB7B50" w14:textId="54BA06F6" w:rsidR="00D67E58" w:rsidRDefault="00D67E58">
          <w:r w:rsidRPr="00AE4FFA">
            <w:rPr>
              <w:noProof/>
              <w:sz w:val="22"/>
              <w:szCs w:val="22"/>
            </w:rPr>
            <w:fldChar w:fldCharType="end"/>
          </w:r>
        </w:p>
      </w:sdtContent>
    </w:sdt>
    <w:p w14:paraId="13BA7235" w14:textId="791442DE" w:rsidR="000B0990" w:rsidRPr="00AE4FFA" w:rsidRDefault="00E76559" w:rsidP="00AE4FFA">
      <w:pPr>
        <w:pStyle w:val="Heading1"/>
        <w:spacing w:before="120"/>
        <w:rPr>
          <w:rFonts w:ascii="Arial" w:hAnsi="Arial" w:cs="Arial"/>
          <w:b/>
          <w:color w:val="000000" w:themeColor="text1"/>
        </w:rPr>
      </w:pPr>
      <w:bookmarkStart w:id="0" w:name="_Toc98776494"/>
      <w:r w:rsidRPr="00AE4FFA">
        <w:rPr>
          <w:rFonts w:ascii="Arial" w:hAnsi="Arial" w:cs="Arial"/>
          <w:b/>
          <w:color w:val="000000" w:themeColor="text1"/>
          <w:sz w:val="24"/>
          <w:szCs w:val="24"/>
        </w:rPr>
        <w:t xml:space="preserve">Invitation and </w:t>
      </w:r>
      <w:proofErr w:type="gramStart"/>
      <w:r w:rsidRPr="00AE4FFA">
        <w:rPr>
          <w:rFonts w:ascii="Arial" w:hAnsi="Arial" w:cs="Arial"/>
          <w:b/>
          <w:color w:val="000000" w:themeColor="text1"/>
          <w:sz w:val="24"/>
          <w:szCs w:val="24"/>
        </w:rPr>
        <w:t>brief summary</w:t>
      </w:r>
      <w:bookmarkEnd w:id="0"/>
      <w:proofErr w:type="gramEnd"/>
    </w:p>
    <w:p w14:paraId="49965800" w14:textId="5413DB07" w:rsidR="0080611B" w:rsidRPr="00761399" w:rsidRDefault="00C17258" w:rsidP="00AE4FFA">
      <w:pPr>
        <w:spacing w:before="120"/>
        <w:rPr>
          <w:rFonts w:cs="Arial"/>
        </w:rPr>
      </w:pPr>
      <w:r w:rsidRPr="00761399">
        <w:rPr>
          <w:rFonts w:cs="Arial"/>
        </w:rPr>
        <w:t xml:space="preserve">We would like to invite you to take part in our study. Before you decide we would like you to understand why the research is being done and what it would involve for you. </w:t>
      </w:r>
      <w:r w:rsidR="00E76559" w:rsidRPr="00761399">
        <w:rPr>
          <w:rFonts w:cs="Arial"/>
        </w:rPr>
        <w:t xml:space="preserve">Please read the </w:t>
      </w:r>
      <w:r w:rsidR="00220522">
        <w:rPr>
          <w:rFonts w:cs="Arial"/>
        </w:rPr>
        <w:t xml:space="preserve">key </w:t>
      </w:r>
      <w:r w:rsidR="00E76559" w:rsidRPr="00761399">
        <w:rPr>
          <w:rFonts w:cs="Arial"/>
        </w:rPr>
        <w:t xml:space="preserve">information on pages </w:t>
      </w:r>
      <w:r w:rsidR="00B6781A">
        <w:rPr>
          <w:rFonts w:cs="Arial"/>
        </w:rPr>
        <w:t>2-6</w:t>
      </w:r>
      <w:r w:rsidR="00E76559" w:rsidRPr="00761399">
        <w:rPr>
          <w:rFonts w:cs="Arial"/>
        </w:rPr>
        <w:t xml:space="preserve">. </w:t>
      </w:r>
      <w:r w:rsidRPr="00761399">
        <w:rPr>
          <w:rFonts w:cs="Arial"/>
        </w:rPr>
        <w:t xml:space="preserve">One of our team will go through the information sheet with you and answer any questions you have. Talk to others about the study before </w:t>
      </w:r>
      <w:proofErr w:type="gramStart"/>
      <w:r w:rsidRPr="00761399">
        <w:rPr>
          <w:rFonts w:cs="Arial"/>
        </w:rPr>
        <w:t>making a decision</w:t>
      </w:r>
      <w:proofErr w:type="gramEnd"/>
      <w:r w:rsidRPr="00761399">
        <w:rPr>
          <w:rFonts w:cs="Arial"/>
        </w:rPr>
        <w:t xml:space="preserve"> if you wish.</w:t>
      </w:r>
    </w:p>
    <w:p w14:paraId="49BB9321" w14:textId="0EC59259" w:rsidR="00E76559" w:rsidRDefault="00E76559" w:rsidP="00AE4FFA">
      <w:pPr>
        <w:spacing w:before="120"/>
        <w:rPr>
          <w:rFonts w:cs="Arial"/>
        </w:rPr>
      </w:pPr>
      <w:r w:rsidRPr="00761399">
        <w:rPr>
          <w:rFonts w:cs="Arial"/>
        </w:rPr>
        <w:t>This study will examine the effects of resistance training on bone, joint and muscle health in postmenopausal women. This will help us to understand what types of exercise may be best for preventing osteoporosis</w:t>
      </w:r>
      <w:r w:rsidR="00944E09" w:rsidRPr="00761399">
        <w:rPr>
          <w:rFonts w:cs="Arial"/>
        </w:rPr>
        <w:t xml:space="preserve"> (brittle bones)</w:t>
      </w:r>
      <w:r w:rsidRPr="00761399">
        <w:rPr>
          <w:rFonts w:cs="Arial"/>
        </w:rPr>
        <w:t xml:space="preserve"> and osteoarthritis</w:t>
      </w:r>
      <w:r w:rsidR="00944E09" w:rsidRPr="00761399">
        <w:rPr>
          <w:rFonts w:cs="Arial"/>
        </w:rPr>
        <w:t xml:space="preserve"> (</w:t>
      </w:r>
      <w:r w:rsidR="0086464C">
        <w:rPr>
          <w:rFonts w:cs="Arial"/>
        </w:rPr>
        <w:t>painful</w:t>
      </w:r>
      <w:r w:rsidR="0086464C" w:rsidRPr="00761399">
        <w:rPr>
          <w:rFonts w:cs="Arial"/>
        </w:rPr>
        <w:t xml:space="preserve"> </w:t>
      </w:r>
      <w:r w:rsidR="00944E09" w:rsidRPr="00761399">
        <w:rPr>
          <w:rFonts w:cs="Arial"/>
        </w:rPr>
        <w:t>joints)</w:t>
      </w:r>
      <w:r w:rsidRPr="00761399">
        <w:rPr>
          <w:rFonts w:cs="Arial"/>
        </w:rPr>
        <w:t>.</w:t>
      </w:r>
    </w:p>
    <w:p w14:paraId="04D3374D" w14:textId="7B430A5E" w:rsidR="00AE7E53" w:rsidRPr="00761399" w:rsidRDefault="00AE7E53" w:rsidP="00AE4FFA">
      <w:pPr>
        <w:spacing w:before="120"/>
        <w:rPr>
          <w:rFonts w:cs="Arial"/>
        </w:rPr>
      </w:pPr>
    </w:p>
    <w:p w14:paraId="0E6C802E" w14:textId="4C8C2A83" w:rsidR="005755CF" w:rsidRDefault="00AE7E53" w:rsidP="00AE4FFA">
      <w:pPr>
        <w:spacing w:before="120"/>
        <w:rPr>
          <w:rFonts w:cs="Arial"/>
          <w:b/>
        </w:rPr>
      </w:pPr>
      <w:r>
        <w:rPr>
          <w:noProof/>
        </w:rPr>
        <w:drawing>
          <wp:anchor distT="0" distB="0" distL="114300" distR="114300" simplePos="0" relativeHeight="251684352" behindDoc="0" locked="0" layoutInCell="1" allowOverlap="1" wp14:anchorId="66E86D5A" wp14:editId="3847B6B0">
            <wp:simplePos x="0" y="0"/>
            <wp:positionH relativeFrom="margin">
              <wp:align>right</wp:align>
            </wp:positionH>
            <wp:positionV relativeFrom="paragraph">
              <wp:posOffset>153035</wp:posOffset>
            </wp:positionV>
            <wp:extent cx="1809115" cy="842645"/>
            <wp:effectExtent l="0" t="0" r="635" b="0"/>
            <wp:wrapThrough wrapText="bothSides">
              <wp:wrapPolygon edited="0">
                <wp:start x="0" y="0"/>
                <wp:lineTo x="0" y="20998"/>
                <wp:lineTo x="21380" y="20998"/>
                <wp:lineTo x="21380" y="0"/>
                <wp:lineTo x="0" y="0"/>
              </wp:wrapPolygon>
            </wp:wrapThrough>
            <wp:docPr id="4" name="Picture 4" descr="NCSEM brand resources - NCSEM-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SEM brand resources - NCSEM-E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115"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328" behindDoc="0" locked="0" layoutInCell="1" allowOverlap="1" wp14:anchorId="7944BE69" wp14:editId="39DBA0A2">
            <wp:simplePos x="0" y="0"/>
            <wp:positionH relativeFrom="margin">
              <wp:align>left</wp:align>
            </wp:positionH>
            <wp:positionV relativeFrom="paragraph">
              <wp:posOffset>276860</wp:posOffset>
            </wp:positionV>
            <wp:extent cx="2450465" cy="652145"/>
            <wp:effectExtent l="0" t="0" r="6985" b="0"/>
            <wp:wrapTopAndBottom/>
            <wp:docPr id="3" name="Picture 3" descr="Versus Arthritis Centre for Sport, Exercise and Osteoarthr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us Arthritis Centre for Sport, Exercise and Osteoarthrit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0465" cy="652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55CF">
        <w:rPr>
          <w:rFonts w:cs="Arial"/>
          <w:b/>
        </w:rPr>
        <w:br w:type="page"/>
      </w:r>
    </w:p>
    <w:p w14:paraId="5B4D1396" w14:textId="77777777" w:rsidR="007B7CA6" w:rsidRPr="00B7731F" w:rsidRDefault="007B7CA6" w:rsidP="00AE4FFA">
      <w:pPr>
        <w:pStyle w:val="Heading1"/>
        <w:rPr>
          <w:rFonts w:cs="Arial"/>
          <w:b/>
        </w:rPr>
      </w:pPr>
      <w:bookmarkStart w:id="1" w:name="_Toc98776495"/>
      <w:r w:rsidRPr="00AE4FFA">
        <w:rPr>
          <w:rFonts w:ascii="Arial" w:hAnsi="Arial" w:cs="Arial"/>
          <w:b/>
          <w:color w:val="auto"/>
          <w:sz w:val="24"/>
          <w:szCs w:val="24"/>
        </w:rPr>
        <w:lastRenderedPageBreak/>
        <w:t>KEY INFORMATION</w:t>
      </w:r>
      <w:bookmarkEnd w:id="1"/>
    </w:p>
    <w:p w14:paraId="7B3AE98D" w14:textId="23C86EBD" w:rsidR="00F77380" w:rsidRPr="00AE4FFA" w:rsidRDefault="00F77380" w:rsidP="00AE4FFA">
      <w:pPr>
        <w:pStyle w:val="Heading2"/>
        <w:rPr>
          <w:rFonts w:eastAsia="Times New Roman" w:cs="Arial"/>
          <w:b/>
          <w:color w:val="auto"/>
        </w:rPr>
      </w:pPr>
      <w:bookmarkStart w:id="2" w:name="_Toc98776496"/>
      <w:r w:rsidRPr="00AE4FFA">
        <w:rPr>
          <w:rFonts w:ascii="Arial" w:hAnsi="Arial" w:cs="Arial"/>
          <w:b/>
          <w:color w:val="auto"/>
          <w:sz w:val="24"/>
          <w:szCs w:val="24"/>
        </w:rPr>
        <w:t>Who is needed for the study?</w:t>
      </w:r>
      <w:bookmarkEnd w:id="2"/>
    </w:p>
    <w:p w14:paraId="1E1ECDD8" w14:textId="314D0B66" w:rsidR="00F77380" w:rsidRPr="00BD5663" w:rsidRDefault="00F77380" w:rsidP="00F77380">
      <w:pPr>
        <w:spacing w:before="120"/>
        <w:rPr>
          <w:rFonts w:cs="Arial"/>
        </w:rPr>
      </w:pPr>
      <w:r w:rsidRPr="00BD5663">
        <w:rPr>
          <w:rFonts w:cs="Arial"/>
        </w:rPr>
        <w:t xml:space="preserve">We are looking for </w:t>
      </w:r>
      <w:r w:rsidRPr="00BD5663">
        <w:rPr>
          <w:rFonts w:cs="Arial"/>
          <w:b/>
          <w:bCs/>
        </w:rPr>
        <w:t>healthy women aged 50 to 70</w:t>
      </w:r>
      <w:r w:rsidRPr="00BD5663">
        <w:rPr>
          <w:rFonts w:cs="Arial"/>
        </w:rPr>
        <w:t>, who are at least five years since menopause (or last using hormonal contraception or hormone replacement therapy).</w:t>
      </w:r>
    </w:p>
    <w:p w14:paraId="760C0891" w14:textId="09102AE3" w:rsidR="00F77380" w:rsidRPr="00BD5663" w:rsidRDefault="00F77380" w:rsidP="00A42CE7">
      <w:pPr>
        <w:spacing w:before="120"/>
        <w:jc w:val="both"/>
        <w:rPr>
          <w:rFonts w:cs="Arial"/>
        </w:rPr>
      </w:pPr>
      <w:r w:rsidRPr="00BD5663">
        <w:rPr>
          <w:rFonts w:cs="Arial"/>
        </w:rPr>
        <w:t>We may not be able to include you if</w:t>
      </w:r>
      <w:r w:rsidR="0038370E" w:rsidRPr="00BD5663">
        <w:rPr>
          <w:rFonts w:cs="Arial"/>
        </w:rPr>
        <w:t xml:space="preserve"> you</w:t>
      </w:r>
      <w:r w:rsidRPr="00BD5663">
        <w:rPr>
          <w:rFonts w:cs="Arial"/>
        </w:rPr>
        <w:t>:</w:t>
      </w:r>
      <w:r w:rsidR="00A42CE7" w:rsidRPr="00BD5663">
        <w:rPr>
          <w:rFonts w:cs="Arial"/>
        </w:rPr>
        <w:t xml:space="preserve"> </w:t>
      </w:r>
      <w:r w:rsidRPr="00BD5663">
        <w:rPr>
          <w:rFonts w:cs="Arial"/>
        </w:rPr>
        <w:t>have injuries or medical conditions affecting exercise;</w:t>
      </w:r>
      <w:r w:rsidR="00A42CE7" w:rsidRPr="00BD5663">
        <w:rPr>
          <w:rFonts w:cs="Arial"/>
        </w:rPr>
        <w:t xml:space="preserve"> </w:t>
      </w:r>
      <w:r w:rsidRPr="00BD5663">
        <w:rPr>
          <w:rFonts w:cs="Arial"/>
        </w:rPr>
        <w:t>take medication affecting bone;</w:t>
      </w:r>
      <w:r w:rsidR="00A42CE7" w:rsidRPr="00BD5663">
        <w:rPr>
          <w:rFonts w:cs="Arial"/>
        </w:rPr>
        <w:t xml:space="preserve"> </w:t>
      </w:r>
      <w:r w:rsidRPr="00BD5663">
        <w:rPr>
          <w:rFonts w:cs="Arial"/>
        </w:rPr>
        <w:t>already do substantial exercise involving weights or impact;</w:t>
      </w:r>
      <w:r w:rsidR="00A42CE7" w:rsidRPr="00BD5663">
        <w:rPr>
          <w:rFonts w:cs="Arial"/>
        </w:rPr>
        <w:t xml:space="preserve"> </w:t>
      </w:r>
      <w:r w:rsidRPr="00BD5663">
        <w:rPr>
          <w:rFonts w:cs="Arial"/>
        </w:rPr>
        <w:t>have high blood pressure;</w:t>
      </w:r>
      <w:r w:rsidR="00A42CE7" w:rsidRPr="00BD5663">
        <w:rPr>
          <w:rFonts w:cs="Arial"/>
        </w:rPr>
        <w:t xml:space="preserve"> </w:t>
      </w:r>
      <w:r w:rsidRPr="00BD5663">
        <w:rPr>
          <w:rFonts w:cs="Arial"/>
        </w:rPr>
        <w:t>have BMI &gt; 30 kg/m</w:t>
      </w:r>
      <w:r w:rsidRPr="00BD5663">
        <w:rPr>
          <w:rFonts w:cs="Arial"/>
          <w:vertAlign w:val="superscript"/>
        </w:rPr>
        <w:t>2</w:t>
      </w:r>
      <w:r w:rsidRPr="00BD5663">
        <w:rPr>
          <w:rFonts w:cs="Arial"/>
        </w:rPr>
        <w:t>;</w:t>
      </w:r>
      <w:r w:rsidR="00A42CE7" w:rsidRPr="00BD5663">
        <w:rPr>
          <w:rFonts w:cs="Arial"/>
        </w:rPr>
        <w:t xml:space="preserve"> </w:t>
      </w:r>
      <w:r w:rsidRPr="00BD5663">
        <w:rPr>
          <w:rFonts w:cs="Arial"/>
        </w:rPr>
        <w:t xml:space="preserve">have some types of metal implants not suitable for MRI </w:t>
      </w:r>
      <w:r w:rsidR="00A42CE7" w:rsidRPr="00BD5663">
        <w:rPr>
          <w:rFonts w:cs="Arial"/>
        </w:rPr>
        <w:t xml:space="preserve">or </w:t>
      </w:r>
      <w:r w:rsidRPr="00BD5663">
        <w:rPr>
          <w:rFonts w:cs="Arial"/>
        </w:rPr>
        <w:t>have had a fracture within the past year.</w:t>
      </w:r>
    </w:p>
    <w:p w14:paraId="4C49F60B" w14:textId="77777777" w:rsidR="00194624" w:rsidRPr="00BD5663" w:rsidRDefault="00194624" w:rsidP="00AE4FFA">
      <w:pPr>
        <w:spacing w:before="120"/>
        <w:jc w:val="both"/>
        <w:rPr>
          <w:rFonts w:cs="Arial"/>
        </w:rPr>
      </w:pPr>
    </w:p>
    <w:p w14:paraId="76F000ED" w14:textId="3D8E129A" w:rsidR="005E710E" w:rsidRPr="00AE4FFA" w:rsidRDefault="005E710E" w:rsidP="00AE4FFA">
      <w:pPr>
        <w:spacing w:before="120"/>
        <w:rPr>
          <w:rFonts w:eastAsiaTheme="majorEastAsia" w:cs="Arial"/>
          <w:b/>
        </w:rPr>
      </w:pPr>
      <w:r w:rsidRPr="00BD5663">
        <w:rPr>
          <w:rFonts w:cs="Arial"/>
          <w:b/>
        </w:rPr>
        <w:t>What will I be asked to do?</w:t>
      </w:r>
    </w:p>
    <w:p w14:paraId="3E81952C" w14:textId="27A00880" w:rsidR="005E710E" w:rsidRPr="00BD5663" w:rsidRDefault="005E710E" w:rsidP="00AE4FFA">
      <w:pPr>
        <w:spacing w:before="120"/>
        <w:jc w:val="both"/>
        <w:rPr>
          <w:rFonts w:cs="Arial"/>
        </w:rPr>
      </w:pPr>
      <w:r w:rsidRPr="00BD5663">
        <w:rPr>
          <w:rFonts w:cs="Arial"/>
        </w:rPr>
        <w:t>You will be asked to come to the university for measurements at the beginning, middle</w:t>
      </w:r>
      <w:r w:rsidR="00C93AA5" w:rsidRPr="00BD5663">
        <w:rPr>
          <w:rFonts w:cs="Arial"/>
        </w:rPr>
        <w:t xml:space="preserve"> </w:t>
      </w:r>
      <w:r w:rsidRPr="00BD5663">
        <w:rPr>
          <w:rFonts w:cs="Arial"/>
        </w:rPr>
        <w:t xml:space="preserve">and end of the </w:t>
      </w:r>
      <w:r w:rsidR="0037350F" w:rsidRPr="00BD5663">
        <w:rPr>
          <w:rFonts w:cs="Arial"/>
        </w:rPr>
        <w:t xml:space="preserve">eight-month </w:t>
      </w:r>
      <w:r w:rsidRPr="00BD5663">
        <w:rPr>
          <w:rFonts w:cs="Arial"/>
        </w:rPr>
        <w:t>study.</w:t>
      </w:r>
      <w:r w:rsidR="00E67B64" w:rsidRPr="00BD5663">
        <w:rPr>
          <w:rFonts w:cs="Arial"/>
        </w:rPr>
        <w:t xml:space="preserve"> We will a</w:t>
      </w:r>
      <w:r w:rsidR="00603123" w:rsidRPr="00BD5663">
        <w:rPr>
          <w:rFonts w:cs="Arial"/>
        </w:rPr>
        <w:t xml:space="preserve">sk most volunteers to take up exercise, whilst some carry on as normal as a control group. Exercisers will be asked to </w:t>
      </w:r>
      <w:r w:rsidR="00C93AA5" w:rsidRPr="00BD5663">
        <w:rPr>
          <w:rFonts w:cs="Arial"/>
        </w:rPr>
        <w:t xml:space="preserve">come to exercise classes </w:t>
      </w:r>
      <w:r w:rsidR="00262523" w:rsidRPr="00BD5663">
        <w:rPr>
          <w:rFonts w:cs="Arial"/>
        </w:rPr>
        <w:t>twice a week during the</w:t>
      </w:r>
      <w:r w:rsidR="003A1A7B" w:rsidRPr="00BD5663">
        <w:rPr>
          <w:rFonts w:cs="Arial"/>
        </w:rPr>
        <w:t xml:space="preserve"> </w:t>
      </w:r>
      <w:r w:rsidR="00262523" w:rsidRPr="00BD5663">
        <w:rPr>
          <w:rFonts w:cs="Arial"/>
        </w:rPr>
        <w:t>study.</w:t>
      </w:r>
    </w:p>
    <w:p w14:paraId="750324CF" w14:textId="77777777" w:rsidR="0037350F" w:rsidRDefault="0037350F" w:rsidP="00D34203">
      <w:pPr>
        <w:pStyle w:val="Heading2"/>
        <w:rPr>
          <w:rFonts w:ascii="Arial" w:hAnsi="Arial" w:cs="Arial"/>
          <w:b/>
          <w:bCs/>
          <w:color w:val="auto"/>
          <w:sz w:val="24"/>
          <w:szCs w:val="24"/>
        </w:rPr>
      </w:pPr>
      <w:bookmarkStart w:id="3" w:name="_Toc98776497"/>
    </w:p>
    <w:p w14:paraId="0A8A4971" w14:textId="7209976D" w:rsidR="00EF14DA" w:rsidRPr="00AE4FFA" w:rsidRDefault="00AE396C" w:rsidP="00AE4FFA">
      <w:pPr>
        <w:pStyle w:val="Heading2"/>
        <w:rPr>
          <w:rFonts w:cs="Arial"/>
          <w:b/>
          <w:bCs/>
        </w:rPr>
      </w:pPr>
      <w:r w:rsidRPr="00AE4FFA">
        <w:rPr>
          <w:rFonts w:ascii="Arial" w:hAnsi="Arial" w:cs="Arial"/>
          <w:b/>
          <w:bCs/>
          <w:color w:val="auto"/>
          <w:sz w:val="24"/>
          <w:szCs w:val="24"/>
        </w:rPr>
        <w:t>Study outline</w:t>
      </w:r>
      <w:bookmarkEnd w:id="3"/>
    </w:p>
    <w:p w14:paraId="06BE9B32" w14:textId="5AECA703" w:rsidR="00254A6F" w:rsidRPr="00BD5663" w:rsidRDefault="004024E6" w:rsidP="00AE4FFA">
      <w:pPr>
        <w:spacing w:before="120"/>
        <w:jc w:val="both"/>
        <w:rPr>
          <w:rFonts w:cs="Arial"/>
        </w:rPr>
      </w:pPr>
      <w:r w:rsidRPr="00BD5663">
        <w:rPr>
          <w:rFonts w:cs="Arial"/>
          <w:noProof/>
        </w:rPr>
        <w:drawing>
          <wp:inline distT="0" distB="0" distL="0" distR="0" wp14:anchorId="30698379" wp14:editId="717221DF">
            <wp:extent cx="6120130" cy="5731541"/>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5731541"/>
                    </a:xfrm>
                    <a:prstGeom prst="rect">
                      <a:avLst/>
                    </a:prstGeom>
                    <a:noFill/>
                    <a:ln>
                      <a:noFill/>
                    </a:ln>
                  </pic:spPr>
                </pic:pic>
              </a:graphicData>
            </a:graphic>
          </wp:inline>
        </w:drawing>
      </w:r>
    </w:p>
    <w:p w14:paraId="74B75F2E" w14:textId="1FFB1CB4" w:rsidR="00AE396C" w:rsidRPr="00AE4FFA" w:rsidRDefault="00AE396C" w:rsidP="005755CF">
      <w:pPr>
        <w:pStyle w:val="Heading2"/>
        <w:spacing w:before="120"/>
        <w:rPr>
          <w:rFonts w:ascii="Arial" w:hAnsi="Arial" w:cs="Arial"/>
          <w:b/>
          <w:bCs/>
          <w:color w:val="auto"/>
          <w:sz w:val="24"/>
          <w:szCs w:val="24"/>
        </w:rPr>
      </w:pPr>
      <w:bookmarkStart w:id="4" w:name="_Toc98776498"/>
      <w:r w:rsidRPr="00AE4FFA">
        <w:rPr>
          <w:rFonts w:ascii="Arial" w:hAnsi="Arial" w:cs="Arial"/>
          <w:b/>
          <w:bCs/>
          <w:color w:val="auto"/>
          <w:sz w:val="24"/>
          <w:szCs w:val="24"/>
        </w:rPr>
        <w:lastRenderedPageBreak/>
        <w:t>Measurements</w:t>
      </w:r>
      <w:bookmarkEnd w:id="4"/>
    </w:p>
    <w:p w14:paraId="12C66615" w14:textId="4A308743" w:rsidR="00254A6F" w:rsidRPr="00AE4FFA" w:rsidRDefault="00254A6F" w:rsidP="00AE4FFA">
      <w:pPr>
        <w:rPr>
          <w:rFonts w:cs="Arial"/>
        </w:rPr>
      </w:pPr>
      <w:r w:rsidRPr="00BD5663">
        <w:rPr>
          <w:rFonts w:cs="Arial"/>
        </w:rPr>
        <w:t xml:space="preserve">The measurements </w:t>
      </w:r>
      <w:r w:rsidR="00BB60E9">
        <w:rPr>
          <w:rFonts w:cs="Arial"/>
        </w:rPr>
        <w:t xml:space="preserve">taken at the beginning, middle and end of the study </w:t>
      </w:r>
      <w:r w:rsidRPr="00BD5663">
        <w:rPr>
          <w:rFonts w:cs="Arial"/>
        </w:rPr>
        <w:t>will include:</w:t>
      </w:r>
    </w:p>
    <w:p w14:paraId="15C73538" w14:textId="6FDD92D3" w:rsidR="005E710E" w:rsidRPr="00BD5663" w:rsidRDefault="005E710E" w:rsidP="00AE4FFA">
      <w:pPr>
        <w:pStyle w:val="ListParagraph"/>
        <w:numPr>
          <w:ilvl w:val="0"/>
          <w:numId w:val="2"/>
        </w:numPr>
        <w:spacing w:before="120"/>
        <w:ind w:left="283" w:hanging="357"/>
        <w:contextualSpacing w:val="0"/>
        <w:jc w:val="both"/>
        <w:rPr>
          <w:rFonts w:cs="Arial"/>
        </w:rPr>
      </w:pPr>
      <w:r w:rsidRPr="00BD5663">
        <w:rPr>
          <w:rFonts w:cs="Arial"/>
          <w:b/>
          <w:bCs/>
        </w:rPr>
        <w:t>Questionnaires</w:t>
      </w:r>
      <w:r w:rsidRPr="00BD5663">
        <w:rPr>
          <w:rFonts w:cs="Arial"/>
        </w:rPr>
        <w:t xml:space="preserve"> about </w:t>
      </w:r>
      <w:r w:rsidR="007A6BED">
        <w:rPr>
          <w:rFonts w:cs="Arial"/>
        </w:rPr>
        <w:t>you</w:t>
      </w:r>
      <w:r w:rsidR="007A1533">
        <w:rPr>
          <w:rFonts w:cs="Arial"/>
        </w:rPr>
        <w:t>r</w:t>
      </w:r>
      <w:r w:rsidR="007A6BED">
        <w:rPr>
          <w:rFonts w:cs="Arial"/>
        </w:rPr>
        <w:t xml:space="preserve"> background, </w:t>
      </w:r>
      <w:r w:rsidRPr="00BD5663">
        <w:rPr>
          <w:rFonts w:cs="Arial"/>
        </w:rPr>
        <w:t>medical history, physical activity level, pain</w:t>
      </w:r>
      <w:r w:rsidR="00D83A36">
        <w:rPr>
          <w:rFonts w:cs="Arial"/>
        </w:rPr>
        <w:t>, calcium</w:t>
      </w:r>
      <w:r w:rsidR="00614C40">
        <w:rPr>
          <w:rFonts w:cs="Arial"/>
        </w:rPr>
        <w:t xml:space="preserve"> intake</w:t>
      </w:r>
      <w:r w:rsidR="00D83A36">
        <w:rPr>
          <w:rFonts w:cs="Arial"/>
        </w:rPr>
        <w:t xml:space="preserve"> and any metal that may affect MRI scans</w:t>
      </w:r>
      <w:r w:rsidRPr="00BD5663">
        <w:rPr>
          <w:rFonts w:cs="Arial"/>
        </w:rPr>
        <w:t>.</w:t>
      </w:r>
    </w:p>
    <w:p w14:paraId="6C789F47" w14:textId="47D2DDB7" w:rsidR="005E710E" w:rsidRPr="00BD5663" w:rsidRDefault="005E710E" w:rsidP="00AE4FFA">
      <w:pPr>
        <w:pStyle w:val="ListParagraph"/>
        <w:numPr>
          <w:ilvl w:val="0"/>
          <w:numId w:val="2"/>
        </w:numPr>
        <w:spacing w:before="120"/>
        <w:ind w:left="283" w:hanging="357"/>
        <w:contextualSpacing w:val="0"/>
        <w:jc w:val="both"/>
        <w:rPr>
          <w:rFonts w:cs="Arial"/>
        </w:rPr>
      </w:pPr>
      <w:r w:rsidRPr="00BD5663">
        <w:rPr>
          <w:rFonts w:cs="Arial"/>
          <w:b/>
          <w:bCs/>
        </w:rPr>
        <w:t>Dual Energy X-ray absorptiometry (DXA) scan</w:t>
      </w:r>
      <w:r w:rsidRPr="00BD5663">
        <w:rPr>
          <w:rFonts w:cs="Arial"/>
        </w:rPr>
        <w:t xml:space="preserve"> to measure bone density (Figure 1). Femur, spine, </w:t>
      </w:r>
      <w:proofErr w:type="gramStart"/>
      <w:r w:rsidRPr="00BD5663">
        <w:rPr>
          <w:rFonts w:cs="Arial"/>
        </w:rPr>
        <w:t>forearm</w:t>
      </w:r>
      <w:proofErr w:type="gramEnd"/>
      <w:r w:rsidRPr="00BD5663">
        <w:rPr>
          <w:rFonts w:cs="Arial"/>
        </w:rPr>
        <w:t xml:space="preserve"> and whole-body bone density will be measured. This will give information us about your current bone health and risk of osteoporotic fracture. </w:t>
      </w:r>
    </w:p>
    <w:p w14:paraId="54A2B67D" w14:textId="4E7ABB36" w:rsidR="005E710E" w:rsidRPr="00BD5663" w:rsidDel="00BA652F" w:rsidRDefault="005E710E" w:rsidP="00AE4FFA">
      <w:pPr>
        <w:pStyle w:val="ListParagraph"/>
        <w:numPr>
          <w:ilvl w:val="0"/>
          <w:numId w:val="2"/>
        </w:numPr>
        <w:spacing w:before="120"/>
        <w:ind w:left="283" w:hanging="357"/>
        <w:contextualSpacing w:val="0"/>
        <w:jc w:val="both"/>
        <w:rPr>
          <w:rFonts w:cs="Arial"/>
        </w:rPr>
      </w:pPr>
      <w:r w:rsidRPr="00BD5663">
        <w:rPr>
          <w:rFonts w:cs="Arial"/>
          <w:b/>
          <w:bCs/>
        </w:rPr>
        <w:t>Peripheral Quantitative Computed Tomography (</w:t>
      </w:r>
      <w:proofErr w:type="spellStart"/>
      <w:r w:rsidRPr="00BD5663">
        <w:rPr>
          <w:rFonts w:cs="Arial"/>
          <w:b/>
          <w:bCs/>
        </w:rPr>
        <w:t>pQCT</w:t>
      </w:r>
      <w:proofErr w:type="spellEnd"/>
      <w:r w:rsidRPr="00BD5663">
        <w:rPr>
          <w:rFonts w:cs="Arial"/>
          <w:b/>
          <w:bCs/>
        </w:rPr>
        <w:t>) scan</w:t>
      </w:r>
      <w:r w:rsidRPr="00BD5663">
        <w:rPr>
          <w:rFonts w:cs="Arial"/>
        </w:rPr>
        <w:t xml:space="preserve"> to measure the 3D structure of the bone in the forearm and lower leg (Figure 2). </w:t>
      </w:r>
    </w:p>
    <w:p w14:paraId="1968EC87" w14:textId="77777777" w:rsidR="003F5374" w:rsidRDefault="005E710E" w:rsidP="00AE4FFA">
      <w:pPr>
        <w:pStyle w:val="ListParagraph"/>
        <w:numPr>
          <w:ilvl w:val="0"/>
          <w:numId w:val="3"/>
        </w:numPr>
        <w:spacing w:before="120"/>
        <w:ind w:left="283" w:hanging="357"/>
        <w:contextualSpacing w:val="0"/>
        <w:jc w:val="both"/>
        <w:rPr>
          <w:rFonts w:cs="Arial"/>
        </w:rPr>
      </w:pPr>
      <w:r w:rsidRPr="003F5374">
        <w:rPr>
          <w:rFonts w:cs="Arial"/>
          <w:b/>
          <w:bCs/>
        </w:rPr>
        <w:t>MRI scan</w:t>
      </w:r>
      <w:r w:rsidRPr="003F5374">
        <w:rPr>
          <w:rFonts w:cs="Arial"/>
        </w:rPr>
        <w:t xml:space="preserve"> of the knee joint and thigh muscles (Figure 3). This will assess the quality of the cartilage in the knee, which has been linked to risk of future osteoarthritis, and the size of the thigh muscles. This measurement will be done at the beginning and end of the study only. </w:t>
      </w:r>
    </w:p>
    <w:p w14:paraId="789DEB73" w14:textId="0F95C587" w:rsidR="00310895" w:rsidRPr="003F5374" w:rsidRDefault="00310895" w:rsidP="00AE4FFA">
      <w:pPr>
        <w:pStyle w:val="ListParagraph"/>
        <w:numPr>
          <w:ilvl w:val="0"/>
          <w:numId w:val="3"/>
        </w:numPr>
        <w:spacing w:before="120"/>
        <w:ind w:left="283" w:hanging="357"/>
        <w:contextualSpacing w:val="0"/>
        <w:jc w:val="both"/>
        <w:rPr>
          <w:rFonts w:cs="Arial"/>
        </w:rPr>
      </w:pPr>
      <w:r w:rsidRPr="003F5374">
        <w:rPr>
          <w:rFonts w:cs="Arial"/>
          <w:b/>
          <w:bCs/>
        </w:rPr>
        <w:t>Blood and urine sample</w:t>
      </w:r>
      <w:r w:rsidRPr="003F5374">
        <w:rPr>
          <w:rFonts w:cs="Arial"/>
        </w:rPr>
        <w:t xml:space="preserve"> to examine changes in the metabolism of bone and cartilage. One small tube (approximately one tablespoon) will be taken from a vein in your </w:t>
      </w:r>
      <w:proofErr w:type="gramStart"/>
      <w:r w:rsidRPr="003F5374">
        <w:rPr>
          <w:rFonts w:cs="Arial"/>
        </w:rPr>
        <w:t>arm</w:t>
      </w:r>
      <w:proofErr w:type="gramEnd"/>
      <w:r w:rsidRPr="003F5374">
        <w:rPr>
          <w:rFonts w:cs="Arial"/>
        </w:rPr>
        <w:t xml:space="preserve"> and you will be asked to collect a small sample of urine</w:t>
      </w:r>
      <w:r w:rsidR="008D4D86">
        <w:rPr>
          <w:rFonts w:cs="Arial"/>
        </w:rPr>
        <w:t xml:space="preserve"> in a container that we will provide</w:t>
      </w:r>
      <w:r w:rsidRPr="003F5374">
        <w:rPr>
          <w:rFonts w:cs="Arial"/>
        </w:rPr>
        <w:t xml:space="preserve">. </w:t>
      </w:r>
    </w:p>
    <w:p w14:paraId="3DE8D5A0" w14:textId="77777777" w:rsidR="00223A08" w:rsidRDefault="005E710E" w:rsidP="00AE4FFA">
      <w:pPr>
        <w:pStyle w:val="ListParagraph"/>
        <w:numPr>
          <w:ilvl w:val="0"/>
          <w:numId w:val="3"/>
        </w:numPr>
        <w:spacing w:before="120"/>
        <w:ind w:left="283" w:hanging="357"/>
        <w:contextualSpacing w:val="0"/>
        <w:rPr>
          <w:rFonts w:cs="Arial"/>
        </w:rPr>
      </w:pPr>
      <w:r w:rsidRPr="00BD5663">
        <w:rPr>
          <w:rFonts w:cs="Arial"/>
          <w:b/>
          <w:bCs/>
        </w:rPr>
        <w:t>Muscle function measurements:</w:t>
      </w:r>
      <w:r w:rsidRPr="00BD5663">
        <w:rPr>
          <w:rFonts w:cs="Arial"/>
        </w:rPr>
        <w:t xml:space="preserve"> Maximal muscle strength will be assessed with two exercises: the hack squat </w:t>
      </w:r>
      <w:r w:rsidR="00E3528E" w:rsidRPr="00BD5663">
        <w:rPr>
          <w:rFonts w:cs="Arial"/>
        </w:rPr>
        <w:t xml:space="preserve">(Figure 4) </w:t>
      </w:r>
      <w:r w:rsidRPr="00BD5663">
        <w:rPr>
          <w:rFonts w:cs="Arial"/>
        </w:rPr>
        <w:t>and calf raises. In addition, we will measure how quickly you can move a range of weights</w:t>
      </w:r>
      <w:r w:rsidR="00644CE7">
        <w:rPr>
          <w:rFonts w:cs="Arial"/>
        </w:rPr>
        <w:t xml:space="preserve"> ranging</w:t>
      </w:r>
      <w:r w:rsidRPr="00BD5663">
        <w:rPr>
          <w:rFonts w:cs="Arial"/>
        </w:rPr>
        <w:t xml:space="preserve"> from light to heav</w:t>
      </w:r>
      <w:r w:rsidR="003922AC" w:rsidRPr="00BD5663">
        <w:rPr>
          <w:rFonts w:cs="Arial"/>
        </w:rPr>
        <w:t>ier.</w:t>
      </w:r>
    </w:p>
    <w:p w14:paraId="1C4F820A" w14:textId="2B938955" w:rsidR="00600448" w:rsidRDefault="00310895" w:rsidP="00600448">
      <w:pPr>
        <w:pStyle w:val="ListParagraph"/>
        <w:numPr>
          <w:ilvl w:val="0"/>
          <w:numId w:val="3"/>
        </w:numPr>
        <w:spacing w:before="120"/>
        <w:ind w:left="283" w:hanging="357"/>
        <w:contextualSpacing w:val="0"/>
        <w:rPr>
          <w:rFonts w:cs="Arial"/>
        </w:rPr>
      </w:pPr>
      <w:r w:rsidRPr="00223A08">
        <w:rPr>
          <w:rFonts w:cs="Arial"/>
        </w:rPr>
        <w:t xml:space="preserve">Some simple </w:t>
      </w:r>
      <w:r w:rsidRPr="00223A08">
        <w:rPr>
          <w:rFonts w:cs="Arial"/>
          <w:b/>
          <w:bCs/>
        </w:rPr>
        <w:t xml:space="preserve">tests of physical </w:t>
      </w:r>
      <w:r w:rsidR="002A5461">
        <w:rPr>
          <w:rFonts w:cs="Arial"/>
          <w:b/>
          <w:bCs/>
        </w:rPr>
        <w:t>function</w:t>
      </w:r>
      <w:r w:rsidRPr="00223A08">
        <w:rPr>
          <w:rFonts w:cs="Arial"/>
        </w:rPr>
        <w:t xml:space="preserve">, e.g., how quickly you walk a </w:t>
      </w:r>
      <w:r w:rsidR="00730F7A">
        <w:rPr>
          <w:rFonts w:cs="Arial"/>
        </w:rPr>
        <w:t>4</w:t>
      </w:r>
      <w:r w:rsidRPr="00223A08">
        <w:rPr>
          <w:rFonts w:cs="Arial"/>
        </w:rPr>
        <w:t>-metre distance</w:t>
      </w:r>
      <w:r w:rsidR="00223A08">
        <w:rPr>
          <w:rFonts w:cs="Arial"/>
        </w:rPr>
        <w:t xml:space="preserve"> and balance (</w:t>
      </w:r>
      <w:proofErr w:type="gramStart"/>
      <w:r w:rsidR="00223A08">
        <w:rPr>
          <w:rFonts w:cs="Arial"/>
        </w:rPr>
        <w:t>e.g.</w:t>
      </w:r>
      <w:proofErr w:type="gramEnd"/>
      <w:r w:rsidR="00223A08">
        <w:rPr>
          <w:rFonts w:cs="Arial"/>
        </w:rPr>
        <w:t xml:space="preserve"> how still you can stand)</w:t>
      </w:r>
      <w:r w:rsidRPr="00223A08">
        <w:rPr>
          <w:rFonts w:cs="Arial"/>
        </w:rPr>
        <w:t xml:space="preserve">. </w:t>
      </w:r>
    </w:p>
    <w:p w14:paraId="2E0EFC7E" w14:textId="057960E9" w:rsidR="00600448" w:rsidRPr="00600448" w:rsidRDefault="00600448" w:rsidP="00AE4FFA">
      <w:pPr>
        <w:pStyle w:val="ListParagraph"/>
        <w:spacing w:before="120"/>
        <w:ind w:left="283"/>
        <w:contextualSpacing w:val="0"/>
        <w:rPr>
          <w:rFonts w:cs="Arial"/>
        </w:rPr>
      </w:pPr>
    </w:p>
    <w:p w14:paraId="6107FFFD" w14:textId="03E72CDC" w:rsidR="005E710E" w:rsidRPr="00BD5663" w:rsidRDefault="006A3B68" w:rsidP="00AE4FFA">
      <w:pPr>
        <w:spacing w:before="120"/>
        <w:rPr>
          <w:rFonts w:cs="Arial"/>
        </w:rPr>
      </w:pPr>
      <w:r w:rsidRPr="00BD5663">
        <w:rPr>
          <w:rFonts w:cs="Arial"/>
          <w:noProof/>
        </w:rPr>
        <w:drawing>
          <wp:anchor distT="0" distB="0" distL="114300" distR="114300" simplePos="0" relativeHeight="251658752" behindDoc="0" locked="0" layoutInCell="1" allowOverlap="1" wp14:anchorId="25B3B7DE" wp14:editId="7F76DAEA">
            <wp:simplePos x="0" y="0"/>
            <wp:positionH relativeFrom="margin">
              <wp:posOffset>3773170</wp:posOffset>
            </wp:positionH>
            <wp:positionV relativeFrom="paragraph">
              <wp:posOffset>193675</wp:posOffset>
            </wp:positionV>
            <wp:extent cx="2346960" cy="1703705"/>
            <wp:effectExtent l="0" t="0" r="0" b="0"/>
            <wp:wrapThrough wrapText="bothSides">
              <wp:wrapPolygon edited="0">
                <wp:start x="0" y="0"/>
                <wp:lineTo x="0" y="21254"/>
                <wp:lineTo x="21390" y="21254"/>
                <wp:lineTo x="2139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7559" r="57097"/>
                    <a:stretch/>
                  </pic:blipFill>
                  <pic:spPr bwMode="auto">
                    <a:xfrm>
                      <a:off x="0" y="0"/>
                      <a:ext cx="2346960" cy="1703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4070" w:rsidRPr="00AE4FFA">
        <w:rPr>
          <w:rFonts w:eastAsia="Calibri" w:cs="Arial"/>
          <w:noProof/>
          <w:lang w:eastAsia="en-US"/>
        </w:rPr>
        <w:drawing>
          <wp:anchor distT="0" distB="0" distL="114300" distR="114300" simplePos="0" relativeHeight="251642368" behindDoc="1" locked="0" layoutInCell="1" allowOverlap="1" wp14:anchorId="237C6CF0" wp14:editId="0803A3E6">
            <wp:simplePos x="0" y="0"/>
            <wp:positionH relativeFrom="margin">
              <wp:posOffset>803910</wp:posOffset>
            </wp:positionH>
            <wp:positionV relativeFrom="paragraph">
              <wp:posOffset>168910</wp:posOffset>
            </wp:positionV>
            <wp:extent cx="1905000" cy="1801495"/>
            <wp:effectExtent l="0" t="0" r="0" b="8255"/>
            <wp:wrapTight wrapText="bothSides">
              <wp:wrapPolygon edited="0">
                <wp:start x="0" y="0"/>
                <wp:lineTo x="0" y="21471"/>
                <wp:lineTo x="21384" y="21471"/>
                <wp:lineTo x="21384" y="0"/>
                <wp:lineTo x="0" y="0"/>
              </wp:wrapPolygon>
            </wp:wrapTight>
            <wp:docPr id="66" name="Picture 66" descr="A person lying on a hospital be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A person lying on a hospital bed&#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5000" cy="1801495"/>
                    </a:xfrm>
                    <a:prstGeom prst="rect">
                      <a:avLst/>
                    </a:prstGeom>
                  </pic:spPr>
                </pic:pic>
              </a:graphicData>
            </a:graphic>
            <wp14:sizeRelH relativeFrom="margin">
              <wp14:pctWidth>0</wp14:pctWidth>
            </wp14:sizeRelH>
            <wp14:sizeRelV relativeFrom="margin">
              <wp14:pctHeight>0</wp14:pctHeight>
            </wp14:sizeRelV>
          </wp:anchor>
        </w:drawing>
      </w:r>
    </w:p>
    <w:p w14:paraId="44DBA70A" w14:textId="79499AEA" w:rsidR="00E105D8" w:rsidRPr="00AE4FFA" w:rsidRDefault="00333E7C" w:rsidP="00254A6F">
      <w:pPr>
        <w:tabs>
          <w:tab w:val="left" w:pos="4536"/>
        </w:tabs>
        <w:rPr>
          <w:rFonts w:cs="Arial"/>
        </w:rPr>
      </w:pPr>
      <w:r w:rsidRPr="00AE4FFA">
        <w:rPr>
          <w:rFonts w:cs="Arial"/>
        </w:rPr>
        <w:t>Figure 1:</w:t>
      </w:r>
      <w:r w:rsidR="00E105D8" w:rsidRPr="00AE4FFA">
        <w:rPr>
          <w:rFonts w:cs="Arial"/>
        </w:rPr>
        <w:tab/>
        <w:t>Figure 2:</w:t>
      </w:r>
    </w:p>
    <w:p w14:paraId="67E48809" w14:textId="3111733C" w:rsidR="00E105D8" w:rsidRPr="00AE4FFA" w:rsidRDefault="00E105D8" w:rsidP="00AE4FFA">
      <w:pPr>
        <w:tabs>
          <w:tab w:val="left" w:pos="4536"/>
        </w:tabs>
        <w:ind w:left="2880" w:hanging="2880"/>
        <w:rPr>
          <w:rFonts w:cs="Arial"/>
        </w:rPr>
      </w:pPr>
      <w:r w:rsidRPr="00AE4FFA">
        <w:rPr>
          <w:rFonts w:cs="Arial"/>
        </w:rPr>
        <w:t>DXA scan</w:t>
      </w:r>
      <w:r w:rsidRPr="00AE4FFA">
        <w:rPr>
          <w:rFonts w:cs="Arial"/>
        </w:rPr>
        <w:tab/>
      </w:r>
      <w:proofErr w:type="spellStart"/>
      <w:r w:rsidRPr="00AE4FFA">
        <w:rPr>
          <w:rFonts w:cs="Arial"/>
        </w:rPr>
        <w:t>pQCT</w:t>
      </w:r>
      <w:proofErr w:type="spellEnd"/>
      <w:r w:rsidRPr="00AE4FFA">
        <w:rPr>
          <w:rFonts w:cs="Arial"/>
        </w:rPr>
        <w:t xml:space="preserve"> </w:t>
      </w:r>
      <w:r w:rsidR="006A3B68">
        <w:rPr>
          <w:rFonts w:cs="Arial"/>
        </w:rPr>
        <w:t>scan</w:t>
      </w:r>
      <w:r w:rsidR="00A50360" w:rsidRPr="00AE4FFA">
        <w:rPr>
          <w:rFonts w:cs="Arial"/>
        </w:rPr>
        <w:t xml:space="preserve">   </w:t>
      </w:r>
    </w:p>
    <w:p w14:paraId="17DF4C72" w14:textId="77777777" w:rsidR="00E105D8" w:rsidRPr="00AE4FFA" w:rsidRDefault="00E105D8" w:rsidP="00254A6F">
      <w:pPr>
        <w:tabs>
          <w:tab w:val="left" w:pos="4536"/>
        </w:tabs>
        <w:rPr>
          <w:rFonts w:cs="Arial"/>
        </w:rPr>
      </w:pPr>
    </w:p>
    <w:p w14:paraId="0D373328" w14:textId="77777777" w:rsidR="00E105D8" w:rsidRPr="00AE4FFA" w:rsidRDefault="00E105D8" w:rsidP="00254A6F">
      <w:pPr>
        <w:tabs>
          <w:tab w:val="left" w:pos="4536"/>
        </w:tabs>
        <w:rPr>
          <w:rFonts w:cs="Arial"/>
        </w:rPr>
      </w:pPr>
    </w:p>
    <w:p w14:paraId="7E6E5B09" w14:textId="77777777" w:rsidR="00E105D8" w:rsidRPr="00AE4FFA" w:rsidRDefault="00E105D8" w:rsidP="00254A6F">
      <w:pPr>
        <w:tabs>
          <w:tab w:val="left" w:pos="4536"/>
        </w:tabs>
        <w:rPr>
          <w:rFonts w:cs="Arial"/>
        </w:rPr>
      </w:pPr>
    </w:p>
    <w:p w14:paraId="0E7414F8" w14:textId="77777777" w:rsidR="00E105D8" w:rsidRPr="00AE4FFA" w:rsidRDefault="00E105D8" w:rsidP="00254A6F">
      <w:pPr>
        <w:tabs>
          <w:tab w:val="left" w:pos="4536"/>
        </w:tabs>
        <w:rPr>
          <w:rFonts w:cs="Arial"/>
        </w:rPr>
      </w:pPr>
    </w:p>
    <w:p w14:paraId="317F5BB5" w14:textId="77777777" w:rsidR="00E105D8" w:rsidRPr="00AE4FFA" w:rsidRDefault="00E105D8" w:rsidP="00254A6F">
      <w:pPr>
        <w:tabs>
          <w:tab w:val="left" w:pos="4536"/>
        </w:tabs>
        <w:rPr>
          <w:rFonts w:cs="Arial"/>
        </w:rPr>
      </w:pPr>
    </w:p>
    <w:p w14:paraId="4FBAC1C1" w14:textId="77777777" w:rsidR="00E105D8" w:rsidRPr="00AE4FFA" w:rsidRDefault="00E105D8" w:rsidP="00254A6F">
      <w:pPr>
        <w:tabs>
          <w:tab w:val="left" w:pos="4536"/>
        </w:tabs>
        <w:rPr>
          <w:rFonts w:cs="Arial"/>
        </w:rPr>
      </w:pPr>
    </w:p>
    <w:p w14:paraId="56077737" w14:textId="77777777" w:rsidR="00E105D8" w:rsidRPr="00AE4FFA" w:rsidRDefault="00E105D8" w:rsidP="00254A6F">
      <w:pPr>
        <w:tabs>
          <w:tab w:val="left" w:pos="4536"/>
        </w:tabs>
        <w:rPr>
          <w:rFonts w:cs="Arial"/>
        </w:rPr>
      </w:pPr>
    </w:p>
    <w:p w14:paraId="07508390" w14:textId="087E9FEB" w:rsidR="00E105D8" w:rsidRPr="00AE4FFA" w:rsidRDefault="006A3B68" w:rsidP="00254A6F">
      <w:pPr>
        <w:tabs>
          <w:tab w:val="left" w:pos="4536"/>
        </w:tabs>
        <w:rPr>
          <w:rFonts w:cs="Arial"/>
        </w:rPr>
      </w:pPr>
      <w:r w:rsidRPr="00AE4FFA">
        <w:rPr>
          <w:rFonts w:eastAsia="Calibri" w:cs="Arial"/>
          <w:noProof/>
          <w:lang w:eastAsia="en-US"/>
        </w:rPr>
        <w:drawing>
          <wp:anchor distT="0" distB="0" distL="114300" distR="114300" simplePos="0" relativeHeight="251687424" behindDoc="1" locked="0" layoutInCell="1" allowOverlap="1" wp14:anchorId="5427F575" wp14:editId="7B79E34C">
            <wp:simplePos x="0" y="0"/>
            <wp:positionH relativeFrom="margin">
              <wp:posOffset>4435475</wp:posOffset>
            </wp:positionH>
            <wp:positionV relativeFrom="paragraph">
              <wp:posOffset>103505</wp:posOffset>
            </wp:positionV>
            <wp:extent cx="1684655" cy="1696720"/>
            <wp:effectExtent l="0" t="0" r="0" b="0"/>
            <wp:wrapThrough wrapText="bothSides">
              <wp:wrapPolygon edited="0">
                <wp:start x="0" y="0"/>
                <wp:lineTo x="0" y="21341"/>
                <wp:lineTo x="21250" y="21341"/>
                <wp:lineTo x="21250" y="0"/>
                <wp:lineTo x="0" y="0"/>
              </wp:wrapPolygon>
            </wp:wrapThrough>
            <wp:docPr id="16" name="Picture 16" descr="A person sitting in a c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sitting in a chair&#10;&#10;Description automatically generated with low confidenc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3037" b="5433"/>
                    <a:stretch/>
                  </pic:blipFill>
                  <pic:spPr bwMode="auto">
                    <a:xfrm>
                      <a:off x="0" y="0"/>
                      <a:ext cx="1684655" cy="1696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42D9AE" w14:textId="5CB78BE4" w:rsidR="003B1DA1" w:rsidRPr="00AE4FFA" w:rsidRDefault="003B1DA1" w:rsidP="00254A6F">
      <w:pPr>
        <w:tabs>
          <w:tab w:val="left" w:pos="4536"/>
        </w:tabs>
        <w:rPr>
          <w:rFonts w:cs="Arial"/>
        </w:rPr>
      </w:pPr>
      <w:r w:rsidRPr="00BD5663">
        <w:rPr>
          <w:rFonts w:eastAsia="Calibri" w:cs="Arial"/>
          <w:b/>
          <w:bCs/>
          <w:noProof/>
          <w:lang w:eastAsia="en-US"/>
        </w:rPr>
        <w:drawing>
          <wp:anchor distT="0" distB="0" distL="114300" distR="114300" simplePos="0" relativeHeight="251686400" behindDoc="1" locked="0" layoutInCell="1" allowOverlap="1" wp14:anchorId="18577A22" wp14:editId="310C0CA2">
            <wp:simplePos x="0" y="0"/>
            <wp:positionH relativeFrom="margin">
              <wp:posOffset>810260</wp:posOffset>
            </wp:positionH>
            <wp:positionV relativeFrom="paragraph">
              <wp:posOffset>9525</wp:posOffset>
            </wp:positionV>
            <wp:extent cx="1896745" cy="1571625"/>
            <wp:effectExtent l="0" t="0" r="8255" b="9525"/>
            <wp:wrapSquare wrapText="bothSides"/>
            <wp:docPr id="15" name="Picture 15" descr="A picture containing indoor, projector, control pa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picture containing indoor, projector, control panel&#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96745" cy="1571625"/>
                    </a:xfrm>
                    <a:prstGeom prst="rect">
                      <a:avLst/>
                    </a:prstGeom>
                  </pic:spPr>
                </pic:pic>
              </a:graphicData>
            </a:graphic>
            <wp14:sizeRelH relativeFrom="margin">
              <wp14:pctWidth>0</wp14:pctWidth>
            </wp14:sizeRelH>
            <wp14:sizeRelV relativeFrom="margin">
              <wp14:pctHeight>0</wp14:pctHeight>
            </wp14:sizeRelV>
          </wp:anchor>
        </w:drawing>
      </w:r>
      <w:r w:rsidR="00E105D8" w:rsidRPr="00AE4FFA">
        <w:rPr>
          <w:rFonts w:cs="Arial"/>
        </w:rPr>
        <w:t>Figure 3:</w:t>
      </w:r>
      <w:r w:rsidR="00E105D8" w:rsidRPr="00AE4FFA">
        <w:rPr>
          <w:rFonts w:cs="Arial"/>
        </w:rPr>
        <w:tab/>
        <w:t xml:space="preserve">Figure </w:t>
      </w:r>
      <w:r w:rsidRPr="00AE4FFA">
        <w:rPr>
          <w:rFonts w:cs="Arial"/>
        </w:rPr>
        <w:t>4:</w:t>
      </w:r>
    </w:p>
    <w:p w14:paraId="51352598" w14:textId="4758D673" w:rsidR="00E96BF1" w:rsidRPr="00BD5663" w:rsidRDefault="003B1DA1" w:rsidP="00AE4FFA">
      <w:pPr>
        <w:tabs>
          <w:tab w:val="left" w:pos="4536"/>
        </w:tabs>
        <w:rPr>
          <w:rFonts w:eastAsiaTheme="majorEastAsia" w:cs="Arial"/>
          <w:color w:val="365F91" w:themeColor="accent1" w:themeShade="BF"/>
          <w:u w:val="single"/>
        </w:rPr>
      </w:pPr>
      <w:r w:rsidRPr="00AE4FFA">
        <w:rPr>
          <w:rFonts w:cs="Arial"/>
        </w:rPr>
        <w:t>MRI scan</w:t>
      </w:r>
      <w:r w:rsidRPr="00AE4FFA">
        <w:rPr>
          <w:rFonts w:cs="Arial"/>
        </w:rPr>
        <w:tab/>
        <w:t>Hack squat machine</w:t>
      </w:r>
      <w:r w:rsidR="00E96BF1" w:rsidRPr="00BD5663">
        <w:rPr>
          <w:rFonts w:cs="Arial"/>
          <w:u w:val="single"/>
        </w:rPr>
        <w:br w:type="page"/>
      </w:r>
    </w:p>
    <w:p w14:paraId="0AF48373" w14:textId="50143959" w:rsidR="005E710E" w:rsidRPr="00AE4FFA" w:rsidRDefault="005E710E" w:rsidP="00AE4FFA">
      <w:pPr>
        <w:pStyle w:val="Heading2"/>
        <w:spacing w:before="120"/>
        <w:rPr>
          <w:rFonts w:cs="Arial"/>
          <w:b/>
          <w:bCs/>
        </w:rPr>
      </w:pPr>
      <w:bookmarkStart w:id="5" w:name="_Toc98776499"/>
      <w:r w:rsidRPr="00AE4FFA">
        <w:rPr>
          <w:rFonts w:ascii="Arial" w:hAnsi="Arial" w:cs="Arial"/>
          <w:b/>
          <w:bCs/>
          <w:color w:val="auto"/>
          <w:sz w:val="24"/>
          <w:szCs w:val="24"/>
        </w:rPr>
        <w:lastRenderedPageBreak/>
        <w:t>Study Groups</w:t>
      </w:r>
      <w:bookmarkEnd w:id="5"/>
      <w:r w:rsidRPr="00AE4FFA">
        <w:rPr>
          <w:rFonts w:ascii="Arial" w:hAnsi="Arial" w:cs="Arial"/>
          <w:b/>
          <w:bCs/>
          <w:color w:val="auto"/>
          <w:sz w:val="24"/>
          <w:szCs w:val="24"/>
        </w:rPr>
        <w:t xml:space="preserve"> </w:t>
      </w:r>
    </w:p>
    <w:p w14:paraId="616393E3" w14:textId="63D380A3" w:rsidR="005E710E" w:rsidRPr="00BD5663" w:rsidRDefault="005E710E" w:rsidP="00AE4FFA">
      <w:pPr>
        <w:spacing w:before="120"/>
        <w:rPr>
          <w:rFonts w:cs="Arial"/>
        </w:rPr>
      </w:pPr>
      <w:r w:rsidRPr="00BD5663">
        <w:rPr>
          <w:rFonts w:cs="Arial"/>
        </w:rPr>
        <w:t xml:space="preserve">After the measurements are complete, participants will be divided into three groups: two exercise groups, one control group (usual life group). Allocation will be randomly decided, and you will not be allowed to choose a group to attend. </w:t>
      </w:r>
    </w:p>
    <w:p w14:paraId="1CA53B03" w14:textId="6CCB029B" w:rsidR="005E710E" w:rsidRPr="00AE4FFA" w:rsidRDefault="005E710E" w:rsidP="00AE4FFA">
      <w:pPr>
        <w:pStyle w:val="Heading3"/>
        <w:spacing w:before="120"/>
        <w:rPr>
          <w:rFonts w:cs="Arial"/>
          <w:b/>
          <w:bCs/>
        </w:rPr>
      </w:pPr>
      <w:bookmarkStart w:id="6" w:name="_Toc98776500"/>
      <w:r w:rsidRPr="00AE4FFA">
        <w:rPr>
          <w:rFonts w:ascii="Arial" w:hAnsi="Arial" w:cs="Arial"/>
          <w:b/>
          <w:bCs/>
          <w:color w:val="auto"/>
        </w:rPr>
        <w:t>Control Group</w:t>
      </w:r>
      <w:bookmarkEnd w:id="6"/>
      <w:r w:rsidRPr="00AE4FFA">
        <w:rPr>
          <w:rFonts w:ascii="Arial" w:hAnsi="Arial" w:cs="Arial"/>
          <w:b/>
          <w:bCs/>
          <w:color w:val="auto"/>
        </w:rPr>
        <w:t xml:space="preserve"> </w:t>
      </w:r>
    </w:p>
    <w:p w14:paraId="64922DEB" w14:textId="0E25448D" w:rsidR="005E710E" w:rsidRPr="00BD5663" w:rsidRDefault="005E710E" w:rsidP="00AE4FFA">
      <w:pPr>
        <w:spacing w:before="120"/>
        <w:rPr>
          <w:rFonts w:cs="Arial"/>
        </w:rPr>
      </w:pPr>
      <w:r w:rsidRPr="00BD5663">
        <w:rPr>
          <w:rFonts w:cs="Arial"/>
        </w:rPr>
        <w:t>If you are in the control group, you will continue your everyday life. Please try not to change your usual exercise or diet during the study</w:t>
      </w:r>
      <w:r w:rsidR="004B03A3" w:rsidRPr="00BD5663">
        <w:rPr>
          <w:rFonts w:cs="Arial"/>
        </w:rPr>
        <w:t>.</w:t>
      </w:r>
    </w:p>
    <w:p w14:paraId="182590B5" w14:textId="78A0C95C" w:rsidR="005E710E" w:rsidRPr="00AE4FFA" w:rsidRDefault="005E710E" w:rsidP="00AE4FFA">
      <w:pPr>
        <w:pStyle w:val="Heading3"/>
        <w:spacing w:before="120"/>
        <w:rPr>
          <w:rFonts w:cs="Arial"/>
          <w:b/>
          <w:bCs/>
        </w:rPr>
      </w:pPr>
      <w:bookmarkStart w:id="7" w:name="_Toc98776501"/>
      <w:r w:rsidRPr="00AE4FFA">
        <w:rPr>
          <w:rFonts w:ascii="Arial" w:hAnsi="Arial" w:cs="Arial"/>
          <w:b/>
          <w:bCs/>
          <w:color w:val="auto"/>
        </w:rPr>
        <w:t>Exercise Groups</w:t>
      </w:r>
      <w:bookmarkEnd w:id="7"/>
      <w:r w:rsidRPr="00AE4FFA">
        <w:rPr>
          <w:rFonts w:ascii="Arial" w:hAnsi="Arial" w:cs="Arial"/>
          <w:b/>
          <w:bCs/>
          <w:color w:val="auto"/>
        </w:rPr>
        <w:t xml:space="preserve"> </w:t>
      </w:r>
    </w:p>
    <w:p w14:paraId="742D2FBD" w14:textId="550FAD00" w:rsidR="005E710E" w:rsidRPr="00BD5663" w:rsidRDefault="005E710E" w:rsidP="00AE4FFA">
      <w:pPr>
        <w:spacing w:before="120"/>
        <w:rPr>
          <w:rFonts w:cs="Arial"/>
        </w:rPr>
      </w:pPr>
      <w:r w:rsidRPr="00BD5663">
        <w:rPr>
          <w:rFonts w:cs="Arial"/>
        </w:rPr>
        <w:t xml:space="preserve">If you are in one of the exercise groups, you will be asked to visit NCSEM </w:t>
      </w:r>
      <w:r w:rsidR="00AB781D" w:rsidRPr="00AE4FFA">
        <w:rPr>
          <w:rFonts w:cs="Arial"/>
          <w:b/>
          <w:bCs/>
        </w:rPr>
        <w:t>twice a</w:t>
      </w:r>
      <w:r w:rsidRPr="00AE4FFA">
        <w:rPr>
          <w:rFonts w:cs="Arial"/>
          <w:b/>
          <w:bCs/>
        </w:rPr>
        <w:t xml:space="preserve"> week for 30 weeks</w:t>
      </w:r>
      <w:r w:rsidRPr="00BD5663">
        <w:rPr>
          <w:rFonts w:cs="Arial"/>
        </w:rPr>
        <w:t xml:space="preserve">. We will offer a </w:t>
      </w:r>
      <w:r w:rsidR="00633EAE">
        <w:rPr>
          <w:rFonts w:cs="Arial"/>
        </w:rPr>
        <w:t>rang</w:t>
      </w:r>
      <w:r w:rsidRPr="00BD5663">
        <w:rPr>
          <w:rFonts w:cs="Arial"/>
        </w:rPr>
        <w:t xml:space="preserve">e of times and days </w:t>
      </w:r>
      <w:r w:rsidR="00633EAE">
        <w:rPr>
          <w:rFonts w:cs="Arial"/>
        </w:rPr>
        <w:t>to try and find</w:t>
      </w:r>
      <w:r w:rsidRPr="00BD5663">
        <w:rPr>
          <w:rFonts w:cs="Arial"/>
        </w:rPr>
        <w:t xml:space="preserve"> a convenient time</w:t>
      </w:r>
      <w:r w:rsidR="00633EAE">
        <w:rPr>
          <w:rFonts w:cs="Arial"/>
        </w:rPr>
        <w:t xml:space="preserve"> for you</w:t>
      </w:r>
      <w:r w:rsidRPr="00BD5663">
        <w:rPr>
          <w:rFonts w:cs="Arial"/>
        </w:rPr>
        <w:t>. You will be exercising with a small group of other women from the study.</w:t>
      </w:r>
    </w:p>
    <w:p w14:paraId="706DB760" w14:textId="2978B449" w:rsidR="005E710E" w:rsidRPr="00BD5663" w:rsidRDefault="005E710E" w:rsidP="00AE4FFA">
      <w:pPr>
        <w:spacing w:before="120"/>
        <w:rPr>
          <w:rFonts w:cs="Arial"/>
        </w:rPr>
      </w:pPr>
      <w:r w:rsidRPr="00BD5663">
        <w:rPr>
          <w:rFonts w:cs="Arial"/>
        </w:rPr>
        <w:t xml:space="preserve">The exercises are designed to strengthen major muscle groups of the trunk and lower body, as well as to load bones that are affected by osteoporosis and the knee and hip joints that are commonly affected by osteoarthritis. Each exercise training session will take </w:t>
      </w:r>
      <w:r w:rsidRPr="00AE4FFA">
        <w:rPr>
          <w:rFonts w:cs="Arial"/>
          <w:b/>
          <w:bCs/>
        </w:rPr>
        <w:t>30-40 minutes</w:t>
      </w:r>
      <w:r w:rsidRPr="00BD5663">
        <w:rPr>
          <w:rFonts w:cs="Arial"/>
        </w:rPr>
        <w:t xml:space="preserve"> and will be done using resistance (</w:t>
      </w:r>
      <w:r w:rsidR="00AB6F33" w:rsidRPr="00BD5663">
        <w:rPr>
          <w:rFonts w:cs="Arial"/>
        </w:rPr>
        <w:t>hack squat</w:t>
      </w:r>
      <w:r w:rsidRPr="00BD5663">
        <w:rPr>
          <w:rFonts w:cs="Arial"/>
        </w:rPr>
        <w:t>) machine in a dedicated exercise facility.  We chose a hack squat machine as it exercises many muscle groups and bones in one exercise. Additionally, it supports your spine, making it safe to use. You will start off using light weights and these will increase as you become stronger. Muscle strength</w:t>
      </w:r>
      <w:r w:rsidR="00AB6F33" w:rsidRPr="00BD5663">
        <w:rPr>
          <w:rFonts w:cs="Arial"/>
        </w:rPr>
        <w:t xml:space="preserve"> and physical </w:t>
      </w:r>
      <w:r w:rsidR="00CD29EA">
        <w:rPr>
          <w:rFonts w:cs="Arial"/>
        </w:rPr>
        <w:t>function</w:t>
      </w:r>
      <w:r w:rsidRPr="00BD5663">
        <w:rPr>
          <w:rFonts w:cs="Arial"/>
        </w:rPr>
        <w:t xml:space="preserve"> measurements will be repeated periodically</w:t>
      </w:r>
      <w:r w:rsidR="00536A8C">
        <w:rPr>
          <w:rFonts w:cs="Arial"/>
        </w:rPr>
        <w:t xml:space="preserve"> during training sessions</w:t>
      </w:r>
      <w:r w:rsidRPr="00BD5663">
        <w:rPr>
          <w:rFonts w:cs="Arial"/>
        </w:rPr>
        <w:t xml:space="preserve">, to monitor </w:t>
      </w:r>
      <w:r w:rsidR="00AB6F33" w:rsidRPr="00BD5663">
        <w:rPr>
          <w:rFonts w:cs="Arial"/>
        </w:rPr>
        <w:t>your</w:t>
      </w:r>
      <w:r w:rsidRPr="00BD5663">
        <w:rPr>
          <w:rFonts w:cs="Arial"/>
        </w:rPr>
        <w:t xml:space="preserve"> progress.</w:t>
      </w:r>
    </w:p>
    <w:p w14:paraId="1BA2BA3A" w14:textId="0270FAC3" w:rsidR="005E710E" w:rsidRPr="00AE4FFA" w:rsidRDefault="005E710E" w:rsidP="00AE4FFA">
      <w:pPr>
        <w:spacing w:before="120"/>
        <w:rPr>
          <w:rFonts w:cs="Arial"/>
        </w:rPr>
      </w:pPr>
      <w:r w:rsidRPr="00BD5663">
        <w:rPr>
          <w:rFonts w:cs="Arial"/>
        </w:rPr>
        <w:t xml:space="preserve">The two exercise groups will follow </w:t>
      </w:r>
      <w:r w:rsidR="00633EAE">
        <w:rPr>
          <w:rFonts w:cs="Arial"/>
        </w:rPr>
        <w:t xml:space="preserve">the </w:t>
      </w:r>
      <w:r w:rsidRPr="00BD5663">
        <w:rPr>
          <w:rFonts w:cs="Arial"/>
        </w:rPr>
        <w:t>same exercise programmes but using different speeds and weights</w:t>
      </w:r>
      <w:r w:rsidR="00C30FB8" w:rsidRPr="00BD5663">
        <w:rPr>
          <w:rFonts w:cs="Arial"/>
        </w:rPr>
        <w:t>.</w:t>
      </w:r>
      <w:r w:rsidRPr="00BD5663">
        <w:rPr>
          <w:rFonts w:cs="Arial"/>
        </w:rPr>
        <w:t xml:space="preserve"> The conventional training group will perform the exercises slowly, whilst the ballistic group will use a lighter weight and more rapid movement, as if trying to jump. You will be carefully guided and coached to perform all the exercises correctly and all the exercise training sessions will be supervised by qualified researchers to ensure your safety throughout the study. </w:t>
      </w:r>
    </w:p>
    <w:p w14:paraId="3E5EA1CB" w14:textId="77777777" w:rsidR="005E710E" w:rsidRPr="00BD5663" w:rsidRDefault="005E710E" w:rsidP="00AE4FFA">
      <w:pPr>
        <w:spacing w:before="120"/>
        <w:rPr>
          <w:rFonts w:cs="Arial"/>
          <w:b/>
        </w:rPr>
      </w:pPr>
    </w:p>
    <w:p w14:paraId="5B857BBF" w14:textId="6AB5D4CC" w:rsidR="00195D12" w:rsidRPr="00B7731F" w:rsidRDefault="007C37CC" w:rsidP="00AE4FFA">
      <w:pPr>
        <w:pStyle w:val="Heading2"/>
        <w:rPr>
          <w:rFonts w:cs="Arial"/>
          <w:b/>
        </w:rPr>
      </w:pPr>
      <w:bookmarkStart w:id="8" w:name="_Toc98776502"/>
      <w:r>
        <w:rPr>
          <w:rFonts w:ascii="Arial" w:hAnsi="Arial" w:cs="Arial"/>
          <w:b/>
          <w:color w:val="auto"/>
          <w:sz w:val="24"/>
          <w:szCs w:val="24"/>
        </w:rPr>
        <w:t>Study sessions</w:t>
      </w:r>
      <w:bookmarkEnd w:id="8"/>
    </w:p>
    <w:p w14:paraId="361CAA11" w14:textId="5B648FC6" w:rsidR="005D424C" w:rsidRPr="00BD5663" w:rsidRDefault="00A5358C" w:rsidP="00AE4FFA">
      <w:pPr>
        <w:spacing w:before="120"/>
        <w:rPr>
          <w:rFonts w:cs="Arial"/>
        </w:rPr>
      </w:pPr>
      <w:r w:rsidRPr="00BD5663">
        <w:rPr>
          <w:rFonts w:cs="Arial"/>
        </w:rPr>
        <w:t>You</w:t>
      </w:r>
      <w:r w:rsidR="005D424C" w:rsidRPr="00BD5663">
        <w:rPr>
          <w:rFonts w:cs="Arial"/>
        </w:rPr>
        <w:t xml:space="preserve"> will be </w:t>
      </w:r>
      <w:r w:rsidR="005451D2" w:rsidRPr="00BD5663">
        <w:rPr>
          <w:rFonts w:cs="Arial"/>
        </w:rPr>
        <w:t xml:space="preserve">invited to </w:t>
      </w:r>
      <w:r w:rsidR="005451D2" w:rsidRPr="00AE4FFA">
        <w:rPr>
          <w:rFonts w:cs="Arial"/>
          <w:b/>
          <w:bCs/>
        </w:rPr>
        <w:t>eight measurement sessions</w:t>
      </w:r>
      <w:r w:rsidR="005451D2" w:rsidRPr="00BD5663">
        <w:rPr>
          <w:rFonts w:cs="Arial"/>
        </w:rPr>
        <w:t>:</w:t>
      </w:r>
      <w:r w:rsidR="005D424C" w:rsidRPr="00BD5663">
        <w:rPr>
          <w:rFonts w:cs="Arial"/>
        </w:rPr>
        <w:t xml:space="preserve"> </w:t>
      </w:r>
      <w:r w:rsidR="00AF1BA8" w:rsidRPr="00BD5663">
        <w:rPr>
          <w:rFonts w:cs="Arial"/>
        </w:rPr>
        <w:t xml:space="preserve">three </w:t>
      </w:r>
      <w:r w:rsidR="005D424C" w:rsidRPr="00BD5663">
        <w:rPr>
          <w:rFonts w:cs="Arial"/>
        </w:rPr>
        <w:t xml:space="preserve">at the beginning, </w:t>
      </w:r>
      <w:r w:rsidR="00AF1BA8" w:rsidRPr="00BD5663">
        <w:rPr>
          <w:rFonts w:cs="Arial"/>
        </w:rPr>
        <w:t xml:space="preserve">two </w:t>
      </w:r>
      <w:r w:rsidR="000B2D36" w:rsidRPr="00BD5663">
        <w:rPr>
          <w:rFonts w:cs="Arial"/>
        </w:rPr>
        <w:t>at the</w:t>
      </w:r>
      <w:r w:rsidR="005D424C" w:rsidRPr="00BD5663">
        <w:rPr>
          <w:rFonts w:cs="Arial"/>
        </w:rPr>
        <w:t>16</w:t>
      </w:r>
      <w:r w:rsidR="005D424C" w:rsidRPr="00BD5663">
        <w:rPr>
          <w:rFonts w:cs="Arial"/>
          <w:vertAlign w:val="superscript"/>
        </w:rPr>
        <w:t>th</w:t>
      </w:r>
      <w:r w:rsidR="005D424C" w:rsidRPr="00BD5663">
        <w:rPr>
          <w:rFonts w:cs="Arial"/>
        </w:rPr>
        <w:t xml:space="preserve"> </w:t>
      </w:r>
      <w:r w:rsidR="000356A6" w:rsidRPr="00BD5663">
        <w:rPr>
          <w:rFonts w:cs="Arial"/>
        </w:rPr>
        <w:t>week</w:t>
      </w:r>
      <w:r w:rsidR="000B2D36" w:rsidRPr="00BD5663">
        <w:rPr>
          <w:rFonts w:cs="Arial"/>
        </w:rPr>
        <w:t xml:space="preserve">, and </w:t>
      </w:r>
      <w:r w:rsidR="00AF1BA8" w:rsidRPr="00BD5663">
        <w:rPr>
          <w:rFonts w:cs="Arial"/>
        </w:rPr>
        <w:t xml:space="preserve">three </w:t>
      </w:r>
      <w:r w:rsidR="000978E4" w:rsidRPr="00BD5663">
        <w:rPr>
          <w:rFonts w:cs="Arial"/>
        </w:rPr>
        <w:t xml:space="preserve">at </w:t>
      </w:r>
      <w:r w:rsidR="00634009" w:rsidRPr="00BD5663">
        <w:rPr>
          <w:rFonts w:cs="Arial"/>
        </w:rPr>
        <w:t xml:space="preserve">the </w:t>
      </w:r>
      <w:r w:rsidR="005D424C" w:rsidRPr="00BD5663">
        <w:rPr>
          <w:rFonts w:cs="Arial"/>
        </w:rPr>
        <w:t>end of the trial</w:t>
      </w:r>
      <w:r w:rsidR="004D20D9" w:rsidRPr="00BD5663">
        <w:rPr>
          <w:rFonts w:cs="Arial"/>
        </w:rPr>
        <w:t xml:space="preserve"> (32</w:t>
      </w:r>
      <w:r w:rsidR="004D20D9" w:rsidRPr="00BD5663">
        <w:rPr>
          <w:rFonts w:cs="Arial"/>
          <w:vertAlign w:val="superscript"/>
        </w:rPr>
        <w:t>nd</w:t>
      </w:r>
      <w:r w:rsidR="004D20D9" w:rsidRPr="00BD5663">
        <w:rPr>
          <w:rFonts w:cs="Arial"/>
        </w:rPr>
        <w:t xml:space="preserve"> week)</w:t>
      </w:r>
      <w:r w:rsidR="005D424C" w:rsidRPr="00BD5663">
        <w:rPr>
          <w:rFonts w:cs="Arial"/>
        </w:rPr>
        <w:t xml:space="preserve">. </w:t>
      </w:r>
      <w:r w:rsidR="00E85DA4" w:rsidRPr="00BD5663">
        <w:rPr>
          <w:rFonts w:cs="Arial"/>
        </w:rPr>
        <w:t xml:space="preserve">Each visit may last </w:t>
      </w:r>
      <w:r w:rsidR="00751AC3" w:rsidRPr="00AE4FFA">
        <w:rPr>
          <w:rFonts w:cs="Arial"/>
          <w:b/>
          <w:bCs/>
        </w:rPr>
        <w:t>up to two hours</w:t>
      </w:r>
      <w:r w:rsidR="00751AC3" w:rsidRPr="00BD5663">
        <w:rPr>
          <w:rFonts w:cs="Arial"/>
        </w:rPr>
        <w:t>. Sessions</w:t>
      </w:r>
      <w:r w:rsidR="005D424C" w:rsidRPr="00BD5663">
        <w:rPr>
          <w:rFonts w:cs="Arial"/>
        </w:rPr>
        <w:t xml:space="preserve"> will be arranged at a mutually convenient time as far as possible, although the availability of the MRI scanner is more limited so we can be less flexible with this appointment.</w:t>
      </w:r>
    </w:p>
    <w:p w14:paraId="3918ED17" w14:textId="521EB865" w:rsidR="004D20D9" w:rsidRPr="00BD5663" w:rsidRDefault="00A5358C" w:rsidP="00AE4FFA">
      <w:pPr>
        <w:spacing w:before="120"/>
        <w:rPr>
          <w:rFonts w:cs="Arial"/>
        </w:rPr>
      </w:pPr>
      <w:r w:rsidRPr="00BD5663">
        <w:rPr>
          <w:rFonts w:cs="Arial"/>
        </w:rPr>
        <w:t>If you are in an exercise</w:t>
      </w:r>
      <w:r w:rsidR="005D424C" w:rsidRPr="00BD5663">
        <w:rPr>
          <w:rFonts w:cs="Arial"/>
        </w:rPr>
        <w:t xml:space="preserve"> </w:t>
      </w:r>
      <w:proofErr w:type="gramStart"/>
      <w:r w:rsidR="005D424C" w:rsidRPr="00BD5663">
        <w:rPr>
          <w:rFonts w:cs="Arial"/>
        </w:rPr>
        <w:t>group</w:t>
      </w:r>
      <w:proofErr w:type="gramEnd"/>
      <w:r w:rsidRPr="00BD5663">
        <w:rPr>
          <w:rFonts w:cs="Arial"/>
        </w:rPr>
        <w:t xml:space="preserve"> you</w:t>
      </w:r>
      <w:r w:rsidR="002B3891" w:rsidRPr="00BD5663">
        <w:rPr>
          <w:rFonts w:cs="Arial"/>
        </w:rPr>
        <w:t xml:space="preserve"> </w:t>
      </w:r>
      <w:r w:rsidR="005D424C" w:rsidRPr="00BD5663">
        <w:rPr>
          <w:rFonts w:cs="Arial"/>
        </w:rPr>
        <w:t xml:space="preserve">will also be asked to attend </w:t>
      </w:r>
      <w:r w:rsidR="005D424C" w:rsidRPr="00BD5663">
        <w:rPr>
          <w:rFonts w:cs="Arial"/>
          <w:b/>
          <w:bCs/>
        </w:rPr>
        <w:t xml:space="preserve">exercise sessions </w:t>
      </w:r>
      <w:r w:rsidR="00680520" w:rsidRPr="00AE4FFA">
        <w:rPr>
          <w:rFonts w:cs="Arial"/>
          <w:b/>
          <w:bCs/>
        </w:rPr>
        <w:t xml:space="preserve">twice </w:t>
      </w:r>
      <w:r w:rsidR="008D2AE7">
        <w:rPr>
          <w:rFonts w:cs="Arial"/>
          <w:b/>
          <w:bCs/>
        </w:rPr>
        <w:t xml:space="preserve">a </w:t>
      </w:r>
      <w:r w:rsidR="00680520" w:rsidRPr="00AE4FFA">
        <w:rPr>
          <w:rFonts w:cs="Arial"/>
          <w:b/>
          <w:bCs/>
        </w:rPr>
        <w:t>week</w:t>
      </w:r>
      <w:r w:rsidR="005D424C" w:rsidRPr="00AE4FFA">
        <w:rPr>
          <w:rFonts w:cs="Arial"/>
          <w:b/>
          <w:bCs/>
        </w:rPr>
        <w:t xml:space="preserve"> for 3</w:t>
      </w:r>
      <w:r w:rsidR="00A85087" w:rsidRPr="00AE4FFA">
        <w:rPr>
          <w:rFonts w:cs="Arial"/>
          <w:b/>
          <w:bCs/>
        </w:rPr>
        <w:t>0</w:t>
      </w:r>
      <w:r w:rsidR="005D424C" w:rsidRPr="00AE4FFA">
        <w:rPr>
          <w:rFonts w:cs="Arial"/>
          <w:b/>
          <w:bCs/>
        </w:rPr>
        <w:t xml:space="preserve"> weeks</w:t>
      </w:r>
      <w:r w:rsidR="00710F01" w:rsidRPr="00BD5663">
        <w:rPr>
          <w:rFonts w:cs="Arial"/>
        </w:rPr>
        <w:t>.</w:t>
      </w:r>
      <w:r w:rsidR="004D20D9" w:rsidRPr="00BD5663">
        <w:rPr>
          <w:rFonts w:cs="Arial"/>
        </w:rPr>
        <w:t xml:space="preserve"> </w:t>
      </w:r>
      <w:r w:rsidR="007F3699" w:rsidRPr="00BD5663">
        <w:rPr>
          <w:rFonts w:cs="Arial"/>
        </w:rPr>
        <w:t xml:space="preserve">Each visit will take approximately </w:t>
      </w:r>
      <w:r w:rsidR="007F3699" w:rsidRPr="00AE4FFA">
        <w:rPr>
          <w:rFonts w:cs="Arial"/>
          <w:b/>
          <w:bCs/>
        </w:rPr>
        <w:t>one hour</w:t>
      </w:r>
      <w:r w:rsidR="007F3699" w:rsidRPr="00BD5663">
        <w:rPr>
          <w:rFonts w:cs="Arial"/>
        </w:rPr>
        <w:t xml:space="preserve"> including ~30-40 minutes of exercise, warm up and rest breaks.</w:t>
      </w:r>
    </w:p>
    <w:p w14:paraId="27F15F9A" w14:textId="11AD0F3A" w:rsidR="00DE030B" w:rsidRPr="00BD5663" w:rsidRDefault="005D424C" w:rsidP="00AE4FFA">
      <w:pPr>
        <w:spacing w:before="120"/>
        <w:rPr>
          <w:rFonts w:cs="Arial"/>
        </w:rPr>
      </w:pPr>
      <w:r w:rsidRPr="00BD5663">
        <w:rPr>
          <w:rFonts w:cs="Arial"/>
        </w:rPr>
        <w:t xml:space="preserve">All visits for both groups will be at the National Centre for Sport and Exercise Medicine (NCSEM) clinical facilities and/or research lab. </w:t>
      </w:r>
    </w:p>
    <w:p w14:paraId="6E7E6594" w14:textId="2A166DA7" w:rsidR="006C6348" w:rsidRPr="00BD5663" w:rsidRDefault="006C6348" w:rsidP="00AE4FFA">
      <w:pPr>
        <w:spacing w:before="120"/>
        <w:rPr>
          <w:rFonts w:cs="Arial"/>
        </w:rPr>
      </w:pPr>
      <w:r w:rsidRPr="00BD5663">
        <w:rPr>
          <w:rFonts w:cs="Arial"/>
        </w:rPr>
        <w:t xml:space="preserve">We will make a payment of </w:t>
      </w:r>
      <w:r w:rsidR="004128CE" w:rsidRPr="00BD5663">
        <w:rPr>
          <w:rFonts w:cs="Arial"/>
        </w:rPr>
        <w:t xml:space="preserve">£3 per visit to cover any </w:t>
      </w:r>
      <w:r w:rsidR="004128CE" w:rsidRPr="00AE4FFA">
        <w:rPr>
          <w:rFonts w:cs="Arial"/>
          <w:b/>
          <w:bCs/>
        </w:rPr>
        <w:t>travel costs</w:t>
      </w:r>
      <w:r w:rsidR="004128CE" w:rsidRPr="00BD5663">
        <w:rPr>
          <w:rFonts w:cs="Arial"/>
        </w:rPr>
        <w:t xml:space="preserve">. </w:t>
      </w:r>
      <w:r w:rsidR="00A5358C" w:rsidRPr="00BD5663">
        <w:rPr>
          <w:rFonts w:cs="Arial"/>
        </w:rPr>
        <w:t>This may amount to a maximum of £</w:t>
      </w:r>
      <w:r w:rsidR="00A13722" w:rsidRPr="00BD5663">
        <w:rPr>
          <w:rFonts w:cs="Arial"/>
        </w:rPr>
        <w:t>204</w:t>
      </w:r>
      <w:r w:rsidR="00A5358C" w:rsidRPr="00BD5663">
        <w:rPr>
          <w:rFonts w:cs="Arial"/>
        </w:rPr>
        <w:t xml:space="preserve"> for people in exercise groups, or £</w:t>
      </w:r>
      <w:r w:rsidR="003705E8" w:rsidRPr="00BD5663">
        <w:rPr>
          <w:rFonts w:cs="Arial"/>
        </w:rPr>
        <w:t>24</w:t>
      </w:r>
      <w:r w:rsidR="00A5358C" w:rsidRPr="00BD5663">
        <w:rPr>
          <w:rFonts w:cs="Arial"/>
        </w:rPr>
        <w:t xml:space="preserve"> for people in the control group who will make fewer visits. </w:t>
      </w:r>
      <w:r w:rsidR="00BC2804" w:rsidRPr="00BD5663">
        <w:rPr>
          <w:rFonts w:cs="Arial"/>
        </w:rPr>
        <w:t>These</w:t>
      </w:r>
      <w:r w:rsidR="00644ECA" w:rsidRPr="00BD5663">
        <w:rPr>
          <w:rFonts w:cs="Arial"/>
        </w:rPr>
        <w:t xml:space="preserve"> expenses will be paid </w:t>
      </w:r>
      <w:r w:rsidR="007178CF">
        <w:rPr>
          <w:rFonts w:cs="Arial"/>
        </w:rPr>
        <w:t>bi-</w:t>
      </w:r>
      <w:r w:rsidR="00644ECA" w:rsidRPr="00BD5663">
        <w:rPr>
          <w:rFonts w:cs="Arial"/>
        </w:rPr>
        <w:t>monthly.</w:t>
      </w:r>
    </w:p>
    <w:p w14:paraId="2362685A" w14:textId="1DD8165A" w:rsidR="00D22EDE" w:rsidRPr="00BD5663" w:rsidRDefault="00D22EDE" w:rsidP="00AE4FFA">
      <w:pPr>
        <w:spacing w:before="120"/>
        <w:rPr>
          <w:rFonts w:cs="Arial"/>
          <w:b/>
        </w:rPr>
      </w:pPr>
    </w:p>
    <w:p w14:paraId="7A257B10" w14:textId="698E6C3E" w:rsidR="009D78A5" w:rsidRPr="00BD5663" w:rsidRDefault="009D78A5">
      <w:pPr>
        <w:rPr>
          <w:rFonts w:eastAsiaTheme="majorEastAsia" w:cs="Arial"/>
          <w:b/>
          <w:color w:val="365F91" w:themeColor="accent1" w:themeShade="BF"/>
        </w:rPr>
      </w:pPr>
      <w:r w:rsidRPr="00BD5663">
        <w:rPr>
          <w:rFonts w:cs="Arial"/>
          <w:b/>
        </w:rPr>
        <w:br w:type="page"/>
      </w:r>
    </w:p>
    <w:p w14:paraId="60F8DF4A" w14:textId="77777777" w:rsidR="00BE5059" w:rsidRPr="00C153D1" w:rsidRDefault="00BE5059" w:rsidP="00BE5059">
      <w:pPr>
        <w:pStyle w:val="Heading2"/>
        <w:spacing w:before="120"/>
        <w:rPr>
          <w:rFonts w:cs="Arial"/>
          <w:b/>
          <w:color w:val="auto"/>
        </w:rPr>
      </w:pPr>
      <w:bookmarkStart w:id="9" w:name="_Toc98776503"/>
      <w:r w:rsidRPr="00C153D1">
        <w:rPr>
          <w:rFonts w:ascii="Arial" w:hAnsi="Arial" w:cs="Arial"/>
          <w:b/>
          <w:color w:val="auto"/>
          <w:sz w:val="24"/>
          <w:szCs w:val="24"/>
        </w:rPr>
        <w:t xml:space="preserve">What should I do, </w:t>
      </w:r>
      <w:proofErr w:type="gramStart"/>
      <w:r w:rsidRPr="00C153D1">
        <w:rPr>
          <w:rFonts w:ascii="Arial" w:hAnsi="Arial" w:cs="Arial"/>
          <w:b/>
          <w:color w:val="auto"/>
          <w:sz w:val="24"/>
          <w:szCs w:val="24"/>
        </w:rPr>
        <w:t>bring</w:t>
      </w:r>
      <w:proofErr w:type="gramEnd"/>
      <w:r w:rsidRPr="00C153D1">
        <w:rPr>
          <w:rFonts w:ascii="Arial" w:hAnsi="Arial" w:cs="Arial"/>
          <w:b/>
          <w:color w:val="auto"/>
          <w:sz w:val="24"/>
          <w:szCs w:val="24"/>
        </w:rPr>
        <w:t xml:space="preserve"> or wear before the sessions?</w:t>
      </w:r>
    </w:p>
    <w:p w14:paraId="469B0F85" w14:textId="77777777" w:rsidR="00BE5059" w:rsidRPr="00BD5663" w:rsidRDefault="00BE5059" w:rsidP="00BE5059">
      <w:pPr>
        <w:spacing w:before="120"/>
        <w:rPr>
          <w:rFonts w:cs="Arial"/>
        </w:rPr>
      </w:pPr>
      <w:r w:rsidRPr="00BD5663">
        <w:rPr>
          <w:rFonts w:cs="Arial"/>
        </w:rPr>
        <w:t xml:space="preserve">Please keep a </w:t>
      </w:r>
      <w:r w:rsidRPr="00AE4FFA">
        <w:rPr>
          <w:rFonts w:cs="Arial"/>
          <w:b/>
          <w:bCs/>
        </w:rPr>
        <w:t>food diary</w:t>
      </w:r>
      <w:r w:rsidRPr="00BD5663">
        <w:rPr>
          <w:rFonts w:cs="Arial"/>
        </w:rPr>
        <w:t xml:space="preserve"> and eat a normal breakfast before the visits that include a blood sample. Please eat </w:t>
      </w:r>
      <w:proofErr w:type="gramStart"/>
      <w:r w:rsidRPr="00BD5663">
        <w:rPr>
          <w:rFonts w:cs="Arial"/>
        </w:rPr>
        <w:t>exactly the same</w:t>
      </w:r>
      <w:proofErr w:type="gramEnd"/>
      <w:r w:rsidRPr="00BD5663">
        <w:rPr>
          <w:rFonts w:cs="Arial"/>
        </w:rPr>
        <w:t xml:space="preserve"> food and drink before the next blood sample visits.</w:t>
      </w:r>
    </w:p>
    <w:p w14:paraId="45AF41E6" w14:textId="2F1E73D3" w:rsidR="00BE5059" w:rsidRPr="00BD5663" w:rsidRDefault="00BE5059" w:rsidP="00BE5059">
      <w:pPr>
        <w:spacing w:before="120"/>
        <w:rPr>
          <w:rFonts w:cs="Arial"/>
        </w:rPr>
      </w:pPr>
      <w:r w:rsidRPr="00BD5663">
        <w:rPr>
          <w:rFonts w:cs="Arial"/>
        </w:rPr>
        <w:t xml:space="preserve">Please bring any </w:t>
      </w:r>
      <w:r w:rsidRPr="00AE4FFA">
        <w:rPr>
          <w:rFonts w:cs="Arial"/>
          <w:b/>
          <w:bCs/>
        </w:rPr>
        <w:t>medication</w:t>
      </w:r>
      <w:r w:rsidRPr="00BD5663">
        <w:rPr>
          <w:rFonts w:cs="Arial"/>
        </w:rPr>
        <w:t xml:space="preserve"> needed</w:t>
      </w:r>
      <w:r w:rsidR="00065EF0">
        <w:rPr>
          <w:rFonts w:cs="Arial"/>
        </w:rPr>
        <w:t xml:space="preserve"> during the visit</w:t>
      </w:r>
      <w:r w:rsidRPr="00BD5663">
        <w:rPr>
          <w:rFonts w:cs="Arial"/>
        </w:rPr>
        <w:t xml:space="preserve">. </w:t>
      </w:r>
    </w:p>
    <w:p w14:paraId="6F7FF390" w14:textId="77777777" w:rsidR="00BE5059" w:rsidRPr="00BD5663" w:rsidRDefault="00BE5059" w:rsidP="00BE5059">
      <w:pPr>
        <w:spacing w:before="120"/>
        <w:rPr>
          <w:rFonts w:cs="Arial"/>
        </w:rPr>
      </w:pPr>
      <w:r w:rsidRPr="00BD5663">
        <w:rPr>
          <w:rFonts w:cs="Arial"/>
        </w:rPr>
        <w:t xml:space="preserve">For all </w:t>
      </w:r>
      <w:r w:rsidRPr="00AE4FFA">
        <w:rPr>
          <w:rFonts w:cs="Arial"/>
          <w:b/>
          <w:bCs/>
        </w:rPr>
        <w:t>exercise and testing sessions</w:t>
      </w:r>
      <w:r w:rsidRPr="00BD5663">
        <w:rPr>
          <w:rFonts w:cs="Arial"/>
        </w:rPr>
        <w:t>, please wear loose-fitting/stretchy clothes and trainers or similar footwear to allow you to move freely and perform weight machine exercises. A T-shirt with joggers, leggings or shorts may be ideal. If you prefer, you can bring your own water bottle, towel, and food for the exercise sessions.</w:t>
      </w:r>
    </w:p>
    <w:p w14:paraId="1AAFC171" w14:textId="77777777" w:rsidR="00BE5059" w:rsidRPr="00BD5663" w:rsidRDefault="00BE5059" w:rsidP="00BE5059">
      <w:pPr>
        <w:spacing w:before="120"/>
        <w:rPr>
          <w:rFonts w:cs="Arial"/>
        </w:rPr>
      </w:pPr>
      <w:r w:rsidRPr="00BD5663">
        <w:rPr>
          <w:rFonts w:cs="Arial"/>
        </w:rPr>
        <w:t xml:space="preserve">Please make sure that there are no </w:t>
      </w:r>
      <w:r w:rsidRPr="00AE4FFA">
        <w:rPr>
          <w:rFonts w:cs="Arial"/>
          <w:b/>
          <w:bCs/>
        </w:rPr>
        <w:t>metallic objects</w:t>
      </w:r>
      <w:r w:rsidRPr="00BD5663">
        <w:rPr>
          <w:rFonts w:cs="Arial"/>
        </w:rPr>
        <w:t xml:space="preserve"> in your clothing for the DXA, </w:t>
      </w:r>
      <w:proofErr w:type="spellStart"/>
      <w:r w:rsidRPr="00BD5663">
        <w:rPr>
          <w:rFonts w:cs="Arial"/>
        </w:rPr>
        <w:t>pQCT</w:t>
      </w:r>
      <w:proofErr w:type="spellEnd"/>
      <w:r w:rsidRPr="00BD5663">
        <w:rPr>
          <w:rFonts w:cs="Arial"/>
        </w:rPr>
        <w:t xml:space="preserve"> and MRI visits, e.g., zips, buttons, wiring or hooks in bras. It is also very important to remove all metallic objects before entering the scanner e.g., watches, jewellery (such as earrings and necklaces), piercings (such as ear and nose rings), dentures, hearing aids and wigs (some wigs contain traces of metal).</w:t>
      </w:r>
    </w:p>
    <w:p w14:paraId="639CD5B4" w14:textId="77777777" w:rsidR="00BE5059" w:rsidRPr="00BD5663" w:rsidRDefault="00BE5059" w:rsidP="00BE5059">
      <w:pPr>
        <w:spacing w:before="120"/>
        <w:rPr>
          <w:rFonts w:cs="Arial"/>
        </w:rPr>
      </w:pPr>
      <w:r w:rsidRPr="00BD5663">
        <w:rPr>
          <w:rFonts w:cs="Arial"/>
        </w:rPr>
        <w:t>We have toilet and changing facilities available.</w:t>
      </w:r>
    </w:p>
    <w:p w14:paraId="27C8DEE5" w14:textId="77777777" w:rsidR="00BE5059" w:rsidRDefault="00BE5059">
      <w:pPr>
        <w:pStyle w:val="Heading2"/>
        <w:spacing w:before="120"/>
        <w:rPr>
          <w:rFonts w:ascii="Arial" w:hAnsi="Arial" w:cs="Arial"/>
          <w:b/>
          <w:color w:val="auto"/>
          <w:sz w:val="24"/>
          <w:szCs w:val="24"/>
        </w:rPr>
      </w:pPr>
    </w:p>
    <w:p w14:paraId="7972D3EF" w14:textId="64EBC796" w:rsidR="00F24071" w:rsidRPr="00AE4FFA" w:rsidRDefault="00B306C3" w:rsidP="00AE4FFA">
      <w:pPr>
        <w:pStyle w:val="Heading2"/>
        <w:spacing w:before="120"/>
        <w:rPr>
          <w:rFonts w:cs="Arial"/>
          <w:b/>
          <w:color w:val="auto"/>
        </w:rPr>
      </w:pPr>
      <w:r w:rsidRPr="00AE4FFA">
        <w:rPr>
          <w:rFonts w:ascii="Arial" w:hAnsi="Arial" w:cs="Arial"/>
          <w:b/>
          <w:color w:val="auto"/>
          <w:sz w:val="24"/>
          <w:szCs w:val="24"/>
        </w:rPr>
        <w:t>P</w:t>
      </w:r>
      <w:r w:rsidR="00F24071" w:rsidRPr="00AE4FFA">
        <w:rPr>
          <w:rFonts w:ascii="Arial" w:hAnsi="Arial" w:cs="Arial"/>
          <w:b/>
          <w:color w:val="auto"/>
          <w:sz w:val="24"/>
          <w:szCs w:val="24"/>
        </w:rPr>
        <w:t>ossible benefits of participating</w:t>
      </w:r>
      <w:bookmarkEnd w:id="9"/>
    </w:p>
    <w:p w14:paraId="45395EED" w14:textId="20DD17E1" w:rsidR="00F24071" w:rsidRPr="00BD5663" w:rsidRDefault="00BC2E9C" w:rsidP="00AE4FFA">
      <w:pPr>
        <w:spacing w:before="120"/>
        <w:rPr>
          <w:rFonts w:cs="Arial"/>
        </w:rPr>
      </w:pPr>
      <w:r w:rsidRPr="00BD5663">
        <w:rPr>
          <w:rFonts w:cs="Arial"/>
        </w:rPr>
        <w:t xml:space="preserve">If you are in an </w:t>
      </w:r>
      <w:r w:rsidRPr="00AE4FFA">
        <w:rPr>
          <w:rFonts w:cs="Arial"/>
          <w:b/>
          <w:bCs/>
        </w:rPr>
        <w:t>exercise group</w:t>
      </w:r>
      <w:r w:rsidRPr="00BD5663">
        <w:rPr>
          <w:rFonts w:cs="Arial"/>
        </w:rPr>
        <w:t xml:space="preserve">, you will have </w:t>
      </w:r>
      <w:r w:rsidR="008D2AE7">
        <w:rPr>
          <w:rFonts w:cs="Arial"/>
        </w:rPr>
        <w:t>seven</w:t>
      </w:r>
      <w:r w:rsidRPr="00BD5663">
        <w:rPr>
          <w:rFonts w:cs="Arial"/>
        </w:rPr>
        <w:t xml:space="preserve"> months of </w:t>
      </w:r>
      <w:r w:rsidR="00F24071" w:rsidRPr="00BD5663">
        <w:rPr>
          <w:rFonts w:cs="Arial"/>
        </w:rPr>
        <w:t xml:space="preserve">individualised exercise training, with other similar people. You may </w:t>
      </w:r>
      <w:r w:rsidR="00606AD5">
        <w:rPr>
          <w:rFonts w:cs="Arial"/>
        </w:rPr>
        <w:t>notice some</w:t>
      </w:r>
      <w:r w:rsidR="00F24071" w:rsidRPr="00BD5663">
        <w:rPr>
          <w:rFonts w:cs="Arial"/>
        </w:rPr>
        <w:t xml:space="preserve"> benefits of exercise, including becoming stronger and more toned, having better posture etc. Resistance exercise is known to have </w:t>
      </w:r>
      <w:proofErr w:type="gramStart"/>
      <w:r w:rsidR="00F24071" w:rsidRPr="00BD5663">
        <w:rPr>
          <w:rFonts w:cs="Arial"/>
        </w:rPr>
        <w:t>a number of</w:t>
      </w:r>
      <w:proofErr w:type="gramEnd"/>
      <w:r w:rsidR="00F24071" w:rsidRPr="00BD5663">
        <w:rPr>
          <w:rFonts w:cs="Arial"/>
        </w:rPr>
        <w:t xml:space="preserve"> other health benefits, including increasing bone density</w:t>
      </w:r>
      <w:r w:rsidR="00606AD5">
        <w:rPr>
          <w:rFonts w:cs="Arial"/>
        </w:rPr>
        <w:t>,</w:t>
      </w:r>
      <w:r w:rsidR="00F24071" w:rsidRPr="00BD5663">
        <w:rPr>
          <w:rFonts w:cs="Arial"/>
        </w:rPr>
        <w:t xml:space="preserve"> reducing risk of cardiovascular disease, diabetes</w:t>
      </w:r>
      <w:r w:rsidR="009E6A19">
        <w:rPr>
          <w:rFonts w:cs="Arial"/>
        </w:rPr>
        <w:t>, improving mental health</w:t>
      </w:r>
      <w:r w:rsidR="00F24071" w:rsidRPr="00BD5663">
        <w:rPr>
          <w:rFonts w:cs="Arial"/>
        </w:rPr>
        <w:t xml:space="preserve"> etc</w:t>
      </w:r>
      <w:r w:rsidR="00152A3B">
        <w:rPr>
          <w:rFonts w:cs="Arial"/>
        </w:rPr>
        <w:t>.</w:t>
      </w:r>
      <w:r w:rsidR="00F24071" w:rsidRPr="00BD5663">
        <w:rPr>
          <w:rFonts w:cs="Arial"/>
        </w:rPr>
        <w:t xml:space="preserve"> </w:t>
      </w:r>
      <w:r w:rsidR="00152A3B">
        <w:rPr>
          <w:rFonts w:cs="Arial"/>
        </w:rPr>
        <w:t>A</w:t>
      </w:r>
      <w:r w:rsidR="00F24071" w:rsidRPr="00BD5663">
        <w:rPr>
          <w:rFonts w:cs="Arial"/>
        </w:rPr>
        <w:t>lthough we cannot be sure whether you would have these benefits from taking part in the stud</w:t>
      </w:r>
      <w:r w:rsidR="002F40E3" w:rsidRPr="00BD5663">
        <w:rPr>
          <w:rFonts w:cs="Arial"/>
        </w:rPr>
        <w:t>y</w:t>
      </w:r>
      <w:r w:rsidR="00935FB7">
        <w:rPr>
          <w:rFonts w:cs="Arial"/>
        </w:rPr>
        <w:t>, participants in previous studies found it a positive experience</w:t>
      </w:r>
      <w:r w:rsidR="00F24071" w:rsidRPr="00BD5663">
        <w:rPr>
          <w:rFonts w:cs="Arial"/>
        </w:rPr>
        <w:t>. We will also offer advice on strengthening pelvic floor muscles if relevant.  These exercise sessions and exercise programmes will increase your knowledge about how to perform the resistance exercise. Furthermore, hopefully, you will gain exercise habits and increase your quality of life with greater knowledge and experience.</w:t>
      </w:r>
    </w:p>
    <w:p w14:paraId="7FA563FF" w14:textId="38D651E7" w:rsidR="00F24071" w:rsidRPr="00BD5663" w:rsidRDefault="009811D8" w:rsidP="00AE4FFA">
      <w:pPr>
        <w:spacing w:before="120"/>
        <w:rPr>
          <w:rFonts w:cs="Arial"/>
        </w:rPr>
      </w:pPr>
      <w:r w:rsidRPr="00BD5663">
        <w:rPr>
          <w:rFonts w:cs="Arial"/>
        </w:rPr>
        <w:t xml:space="preserve">If you are in a </w:t>
      </w:r>
      <w:r w:rsidRPr="00AE4FFA">
        <w:rPr>
          <w:rFonts w:cs="Arial"/>
          <w:b/>
          <w:bCs/>
        </w:rPr>
        <w:t>control group</w:t>
      </w:r>
      <w:r w:rsidRPr="00BD5663">
        <w:rPr>
          <w:rFonts w:cs="Arial"/>
        </w:rPr>
        <w:t xml:space="preserve">, you </w:t>
      </w:r>
      <w:r w:rsidR="00F24071" w:rsidRPr="00BD5663">
        <w:rPr>
          <w:rFonts w:cs="Arial"/>
        </w:rPr>
        <w:t>will be prescribed a training plan</w:t>
      </w:r>
      <w:r w:rsidRPr="00BD5663">
        <w:rPr>
          <w:rFonts w:cs="Arial"/>
        </w:rPr>
        <w:t xml:space="preserve"> at the end of the research</w:t>
      </w:r>
      <w:r w:rsidR="00F24071" w:rsidRPr="00BD5663">
        <w:rPr>
          <w:rFonts w:cs="Arial"/>
        </w:rPr>
        <w:t xml:space="preserve">. </w:t>
      </w:r>
    </w:p>
    <w:p w14:paraId="45A889B3" w14:textId="441E8929" w:rsidR="00F24071" w:rsidRPr="00BD5663" w:rsidRDefault="00F24071" w:rsidP="00AE4FFA">
      <w:pPr>
        <w:spacing w:before="120"/>
        <w:rPr>
          <w:rFonts w:cs="Arial"/>
        </w:rPr>
      </w:pPr>
      <w:r w:rsidRPr="00BD5663">
        <w:rPr>
          <w:rFonts w:cs="Arial"/>
        </w:rPr>
        <w:t xml:space="preserve">All participants will receive information on the results of the different measurements. </w:t>
      </w:r>
    </w:p>
    <w:p w14:paraId="2CF44A13" w14:textId="7C2F086C" w:rsidR="00F24071" w:rsidRPr="00BD5663" w:rsidRDefault="00F24071" w:rsidP="00AE4FFA">
      <w:pPr>
        <w:spacing w:before="120"/>
        <w:rPr>
          <w:rFonts w:cs="Arial"/>
        </w:rPr>
      </w:pPr>
      <w:r w:rsidRPr="00BD5663">
        <w:rPr>
          <w:rFonts w:cs="Arial"/>
        </w:rPr>
        <w:t xml:space="preserve">Finally, but perhaps most importantly, you will be a part of research to increase our knowledge for on what types of exercise may reduce risk of osteoporosis or osteoarthritis. </w:t>
      </w:r>
    </w:p>
    <w:p w14:paraId="05DE3538" w14:textId="77777777" w:rsidR="00865640" w:rsidRPr="00BD5663" w:rsidRDefault="00865640" w:rsidP="00AE4FFA">
      <w:pPr>
        <w:spacing w:before="120"/>
        <w:rPr>
          <w:rFonts w:cs="Arial"/>
          <w:b/>
        </w:rPr>
      </w:pPr>
    </w:p>
    <w:p w14:paraId="7855E8AA" w14:textId="4F9B1966" w:rsidR="00784741" w:rsidRPr="00AE4FFA" w:rsidRDefault="00B306C3" w:rsidP="00AE4FFA">
      <w:pPr>
        <w:pStyle w:val="Heading2"/>
        <w:spacing w:before="120"/>
        <w:rPr>
          <w:rFonts w:cs="Arial"/>
          <w:b/>
          <w:color w:val="auto"/>
        </w:rPr>
      </w:pPr>
      <w:bookmarkStart w:id="10" w:name="_Toc98776504"/>
      <w:r w:rsidRPr="00AE4FFA">
        <w:rPr>
          <w:rFonts w:ascii="Arial" w:hAnsi="Arial" w:cs="Arial"/>
          <w:b/>
          <w:color w:val="auto"/>
          <w:sz w:val="24"/>
          <w:szCs w:val="24"/>
        </w:rPr>
        <w:t>Possible</w:t>
      </w:r>
      <w:r w:rsidR="00784741" w:rsidRPr="00AE4FFA">
        <w:rPr>
          <w:rFonts w:ascii="Arial" w:hAnsi="Arial" w:cs="Arial"/>
          <w:b/>
          <w:color w:val="auto"/>
          <w:sz w:val="24"/>
          <w:szCs w:val="24"/>
        </w:rPr>
        <w:t xml:space="preserve"> disadvantages or risks in participating</w:t>
      </w:r>
      <w:bookmarkEnd w:id="10"/>
    </w:p>
    <w:p w14:paraId="29999372" w14:textId="787F4D5F" w:rsidR="004162EE" w:rsidRPr="00BD5663" w:rsidRDefault="008B3702" w:rsidP="00AE4FFA">
      <w:pPr>
        <w:spacing w:before="120"/>
        <w:rPr>
          <w:rFonts w:cs="Arial"/>
        </w:rPr>
      </w:pPr>
      <w:r w:rsidRPr="00AE4FFA">
        <w:rPr>
          <w:rFonts w:cs="Arial"/>
        </w:rPr>
        <w:t>You</w:t>
      </w:r>
      <w:r w:rsidR="00BA7CD9" w:rsidRPr="00BD5663">
        <w:rPr>
          <w:rFonts w:cs="Arial"/>
        </w:rPr>
        <w:t xml:space="preserve"> will have three instances of </w:t>
      </w:r>
      <w:r w:rsidR="00C31E13" w:rsidRPr="00AE4FFA">
        <w:rPr>
          <w:rFonts w:cs="Arial"/>
          <w:b/>
          <w:bCs/>
        </w:rPr>
        <w:t>X</w:t>
      </w:r>
      <w:r w:rsidR="00BA7CD9" w:rsidRPr="00AE4FFA">
        <w:rPr>
          <w:rFonts w:cs="Arial"/>
          <w:b/>
          <w:bCs/>
        </w:rPr>
        <w:t>-ray imaging</w:t>
      </w:r>
      <w:r w:rsidR="00BA7CD9" w:rsidRPr="00BD5663">
        <w:rPr>
          <w:rFonts w:cs="Arial"/>
        </w:rPr>
        <w:t xml:space="preserve"> of your body, called DXA scanning and </w:t>
      </w:r>
      <w:proofErr w:type="spellStart"/>
      <w:r w:rsidR="00BA7CD9" w:rsidRPr="00BD5663">
        <w:rPr>
          <w:rFonts w:cs="Arial"/>
        </w:rPr>
        <w:t>pQCT</w:t>
      </w:r>
      <w:proofErr w:type="spellEnd"/>
      <w:r w:rsidR="00BA7CD9" w:rsidRPr="00BD5663">
        <w:rPr>
          <w:rFonts w:cs="Arial"/>
        </w:rPr>
        <w:t>, to estimate bone density and structure. Exposure to x-rays brings a small risk of causing cancer years in the future. In this trial you will receive x-ray (radiation) exposure that you wouldn't have otherwise had, and this amounts to the equivalent of around two months of UK background radiation. We are all at risk of developing cancer during our lifetime. 50% of the population is likely to develop one of the many forms of cancer at some stage in life. Taking part in this study will add only a very small chance of this happening to you</w:t>
      </w:r>
      <w:r w:rsidR="0002116E" w:rsidRPr="00BD5663">
        <w:rPr>
          <w:rFonts w:cs="Arial"/>
        </w:rPr>
        <w:t>.</w:t>
      </w:r>
      <w:r w:rsidR="0002116E" w:rsidRPr="00BD5663">
        <w:rPr>
          <w:rFonts w:cs="Arial"/>
          <w:i/>
          <w:iCs/>
        </w:rPr>
        <w:t xml:space="preserve"> </w:t>
      </w:r>
    </w:p>
    <w:p w14:paraId="1A133F02" w14:textId="1016E3E3" w:rsidR="008300BA" w:rsidRPr="00BD5663" w:rsidRDefault="004162EE" w:rsidP="00AE4FFA">
      <w:pPr>
        <w:spacing w:before="120"/>
        <w:rPr>
          <w:rFonts w:cs="Arial"/>
        </w:rPr>
      </w:pPr>
      <w:r w:rsidRPr="00BD5663">
        <w:rPr>
          <w:rFonts w:cs="Arial"/>
          <w:i/>
          <w:iCs/>
        </w:rPr>
        <w:t>MRI scans</w:t>
      </w:r>
      <w:r w:rsidRPr="00BD5663">
        <w:rPr>
          <w:rFonts w:cs="Arial"/>
        </w:rPr>
        <w:t xml:space="preserve"> are considered a safe procedure, </w:t>
      </w:r>
      <w:r w:rsidR="00123DA2" w:rsidRPr="00BD5663">
        <w:rPr>
          <w:rFonts w:cs="Arial"/>
        </w:rPr>
        <w:t>but you need to stay still</w:t>
      </w:r>
      <w:r w:rsidRPr="00BD5663">
        <w:rPr>
          <w:rFonts w:cs="Arial"/>
        </w:rPr>
        <w:t xml:space="preserve"> for some time and the scanner makes noises during measurement.</w:t>
      </w:r>
      <w:r w:rsidR="00177449" w:rsidRPr="00BD5663">
        <w:rPr>
          <w:rFonts w:cs="Arial"/>
        </w:rPr>
        <w:t xml:space="preserve"> Some </w:t>
      </w:r>
      <w:r w:rsidR="00247495" w:rsidRPr="00BD5663">
        <w:rPr>
          <w:rFonts w:cs="Arial"/>
        </w:rPr>
        <w:t>people</w:t>
      </w:r>
      <w:r w:rsidR="00AD48C1" w:rsidRPr="00BD5663">
        <w:rPr>
          <w:rFonts w:cs="Arial"/>
        </w:rPr>
        <w:t xml:space="preserve"> dislike the noise of being in the MRI </w:t>
      </w:r>
      <w:proofErr w:type="gramStart"/>
      <w:r w:rsidR="00AD48C1" w:rsidRPr="00BD5663">
        <w:rPr>
          <w:rFonts w:cs="Arial"/>
        </w:rPr>
        <w:t>scanner</w:t>
      </w:r>
      <w:proofErr w:type="gramEnd"/>
      <w:r w:rsidR="00AD48C1" w:rsidRPr="00BD5663">
        <w:rPr>
          <w:rFonts w:cs="Arial"/>
        </w:rPr>
        <w:t xml:space="preserve"> but y</w:t>
      </w:r>
      <w:r w:rsidR="00EF6B50" w:rsidRPr="00BD5663">
        <w:rPr>
          <w:rFonts w:cs="Arial"/>
        </w:rPr>
        <w:t xml:space="preserve">ou will be given </w:t>
      </w:r>
      <w:r w:rsidR="00280CB1" w:rsidRPr="00BD5663">
        <w:rPr>
          <w:rFonts w:cs="Arial"/>
        </w:rPr>
        <w:t>ear defenders</w:t>
      </w:r>
      <w:r w:rsidR="00EF6B50" w:rsidRPr="00BD5663">
        <w:rPr>
          <w:rFonts w:cs="Arial"/>
        </w:rPr>
        <w:t xml:space="preserve"> and could listen to music.</w:t>
      </w:r>
      <w:r w:rsidRPr="00BD5663">
        <w:rPr>
          <w:rFonts w:cs="Arial"/>
        </w:rPr>
        <w:t xml:space="preserve"> </w:t>
      </w:r>
      <w:r w:rsidR="00FB26F3" w:rsidRPr="00BD5663">
        <w:rPr>
          <w:rFonts w:cs="Arial"/>
        </w:rPr>
        <w:t xml:space="preserve">The </w:t>
      </w:r>
      <w:r w:rsidR="00B9704C" w:rsidRPr="00BD5663">
        <w:rPr>
          <w:rFonts w:cs="Arial"/>
        </w:rPr>
        <w:t>scan should take</w:t>
      </w:r>
      <w:r w:rsidR="00FB26F3" w:rsidRPr="00BD5663">
        <w:rPr>
          <w:rFonts w:cs="Arial"/>
        </w:rPr>
        <w:t xml:space="preserve"> no more than an hour</w:t>
      </w:r>
      <w:r w:rsidR="007713C6" w:rsidRPr="00BD5663">
        <w:rPr>
          <w:rFonts w:cs="Arial"/>
        </w:rPr>
        <w:t>.</w:t>
      </w:r>
      <w:r w:rsidR="008300BA" w:rsidRPr="00BD5663">
        <w:rPr>
          <w:rFonts w:cs="Arial"/>
        </w:rPr>
        <w:t xml:space="preserve"> </w:t>
      </w:r>
    </w:p>
    <w:p w14:paraId="1602E098" w14:textId="071C8E93" w:rsidR="008300BA" w:rsidRPr="00BD5663" w:rsidRDefault="00785B61" w:rsidP="00AE4FFA">
      <w:pPr>
        <w:spacing w:before="120"/>
        <w:rPr>
          <w:rFonts w:cs="Arial"/>
        </w:rPr>
      </w:pPr>
      <w:r w:rsidRPr="00BD5663">
        <w:rPr>
          <w:rFonts w:cs="Arial"/>
          <w:i/>
          <w:iCs/>
        </w:rPr>
        <w:t>Injury during exercise:</w:t>
      </w:r>
      <w:r w:rsidRPr="00BD5663">
        <w:rPr>
          <w:rFonts w:cs="Arial"/>
        </w:rPr>
        <w:t xml:space="preserve"> </w:t>
      </w:r>
      <w:r w:rsidR="00BA6A26" w:rsidRPr="00BD5663">
        <w:rPr>
          <w:rFonts w:cs="Arial"/>
        </w:rPr>
        <w:t>Due to the physical nature of the activity being performed, there is a potential risk of injury (</w:t>
      </w:r>
      <w:proofErr w:type="gramStart"/>
      <w:r w:rsidR="00BA6A26" w:rsidRPr="00BD5663">
        <w:rPr>
          <w:rFonts w:cs="Arial"/>
        </w:rPr>
        <w:t>e.g.</w:t>
      </w:r>
      <w:proofErr w:type="gramEnd"/>
      <w:r w:rsidR="00BA6A26" w:rsidRPr="00BD5663">
        <w:rPr>
          <w:rFonts w:cs="Arial"/>
        </w:rPr>
        <w:t xml:space="preserve"> pulled muscle) whilst performing resistance exercises or tests. </w:t>
      </w:r>
      <w:r w:rsidR="00686A8E" w:rsidRPr="00BD5663">
        <w:rPr>
          <w:rFonts w:cs="Arial"/>
        </w:rPr>
        <w:t>Sessions will be</w:t>
      </w:r>
      <w:r w:rsidR="00523F86" w:rsidRPr="00BD5663">
        <w:rPr>
          <w:rFonts w:cs="Arial"/>
        </w:rPr>
        <w:t xml:space="preserve"> </w:t>
      </w:r>
      <w:proofErr w:type="gramStart"/>
      <w:r w:rsidR="00A54B75" w:rsidRPr="00BD5663">
        <w:rPr>
          <w:rFonts w:cs="Arial"/>
        </w:rPr>
        <w:t>supervised</w:t>
      </w:r>
      <w:r w:rsidR="00E422BF" w:rsidRPr="00BD5663">
        <w:rPr>
          <w:rFonts w:cs="Arial"/>
        </w:rPr>
        <w:t>,</w:t>
      </w:r>
      <w:proofErr w:type="gramEnd"/>
      <w:r w:rsidR="00E422BF" w:rsidRPr="00BD5663">
        <w:rPr>
          <w:rFonts w:cs="Arial"/>
        </w:rPr>
        <w:t xml:space="preserve"> you will warm up before each session</w:t>
      </w:r>
      <w:r w:rsidR="00A54B75" w:rsidRPr="00BD5663">
        <w:rPr>
          <w:rFonts w:cs="Arial"/>
        </w:rPr>
        <w:t xml:space="preserve"> </w:t>
      </w:r>
      <w:r w:rsidR="00686A8E" w:rsidRPr="00BD5663">
        <w:rPr>
          <w:rFonts w:cs="Arial"/>
        </w:rPr>
        <w:t xml:space="preserve">and </w:t>
      </w:r>
      <w:r w:rsidR="000E2E7E" w:rsidRPr="00BD5663">
        <w:rPr>
          <w:rFonts w:cs="Arial"/>
        </w:rPr>
        <w:t>we will make sure that you know how to exercise correctly</w:t>
      </w:r>
      <w:r w:rsidR="00BA6A26" w:rsidRPr="00BD5663">
        <w:rPr>
          <w:rFonts w:cs="Arial"/>
        </w:rPr>
        <w:t xml:space="preserve">. </w:t>
      </w:r>
      <w:r w:rsidR="008300BA" w:rsidRPr="00BD5663">
        <w:rPr>
          <w:rFonts w:cs="Arial"/>
        </w:rPr>
        <w:t xml:space="preserve">To minimise risks, </w:t>
      </w:r>
      <w:r w:rsidR="004F4281" w:rsidRPr="00BD5663">
        <w:rPr>
          <w:rFonts w:cs="Arial"/>
        </w:rPr>
        <w:t>we will follow</w:t>
      </w:r>
      <w:r w:rsidR="00E422BF" w:rsidRPr="00BD5663">
        <w:rPr>
          <w:rFonts w:cs="Arial"/>
        </w:rPr>
        <w:t xml:space="preserve"> </w:t>
      </w:r>
      <w:r w:rsidR="004F4281" w:rsidRPr="00BD5663">
        <w:rPr>
          <w:rFonts w:cs="Arial"/>
        </w:rPr>
        <w:t xml:space="preserve">recommendations of </w:t>
      </w:r>
      <w:r w:rsidR="008300BA" w:rsidRPr="00BD5663">
        <w:rPr>
          <w:rFonts w:cs="Arial"/>
        </w:rPr>
        <w:t>the American Heart Association and American College of Sports Medicine.</w:t>
      </w:r>
      <w:r w:rsidR="00227C2D" w:rsidRPr="00BD5663">
        <w:rPr>
          <w:rFonts w:cs="Arial"/>
        </w:rPr>
        <w:t xml:space="preserve"> </w:t>
      </w:r>
      <w:r w:rsidR="00966EE9" w:rsidRPr="00BD5663">
        <w:rPr>
          <w:rFonts w:cs="Arial"/>
        </w:rPr>
        <w:t>All</w:t>
      </w:r>
      <w:r w:rsidR="008300BA" w:rsidRPr="00BD5663">
        <w:rPr>
          <w:rFonts w:cs="Arial"/>
        </w:rPr>
        <w:t xml:space="preserve"> sessions </w:t>
      </w:r>
      <w:r w:rsidR="00966EE9" w:rsidRPr="00BD5663">
        <w:rPr>
          <w:rFonts w:cs="Arial"/>
        </w:rPr>
        <w:t>will be supervised</w:t>
      </w:r>
      <w:r w:rsidR="00D72368" w:rsidRPr="00BD5663">
        <w:rPr>
          <w:rFonts w:cs="Arial"/>
        </w:rPr>
        <w:t xml:space="preserve"> </w:t>
      </w:r>
      <w:r w:rsidR="008300BA" w:rsidRPr="00BD5663">
        <w:rPr>
          <w:rFonts w:cs="Arial"/>
        </w:rPr>
        <w:t>by at least two investigators, at least one</w:t>
      </w:r>
      <w:r w:rsidR="00D72368" w:rsidRPr="00BD5663">
        <w:rPr>
          <w:rFonts w:cs="Arial"/>
        </w:rPr>
        <w:t xml:space="preserve"> of</w:t>
      </w:r>
      <w:r w:rsidR="008300BA" w:rsidRPr="00BD5663">
        <w:rPr>
          <w:rFonts w:cs="Arial"/>
        </w:rPr>
        <w:t xml:space="preserve"> who</w:t>
      </w:r>
      <w:r w:rsidR="00D72368" w:rsidRPr="00BD5663">
        <w:rPr>
          <w:rFonts w:cs="Arial"/>
        </w:rPr>
        <w:t>m</w:t>
      </w:r>
      <w:r w:rsidR="008300BA" w:rsidRPr="00BD5663">
        <w:rPr>
          <w:rFonts w:cs="Arial"/>
        </w:rPr>
        <w:t xml:space="preserve"> will be a trained first responder. </w:t>
      </w:r>
    </w:p>
    <w:p w14:paraId="3C6D34DE" w14:textId="6C6F7081" w:rsidR="0029694F" w:rsidRPr="00BD5663" w:rsidRDefault="00785B61" w:rsidP="00AE4FFA">
      <w:pPr>
        <w:spacing w:before="120"/>
        <w:rPr>
          <w:rFonts w:cs="Arial"/>
        </w:rPr>
      </w:pPr>
      <w:r w:rsidRPr="00BD5663">
        <w:rPr>
          <w:rFonts w:cs="Arial"/>
          <w:i/>
          <w:iCs/>
        </w:rPr>
        <w:t>Blood samples:</w:t>
      </w:r>
      <w:r w:rsidRPr="00BD5663">
        <w:rPr>
          <w:rFonts w:cs="Arial"/>
        </w:rPr>
        <w:t xml:space="preserve"> </w:t>
      </w:r>
      <w:r w:rsidR="00E85236" w:rsidRPr="00BD5663">
        <w:rPr>
          <w:rFonts w:cs="Arial"/>
        </w:rPr>
        <w:t>Risks of collecting</w:t>
      </w:r>
      <w:r w:rsidR="0029694F" w:rsidRPr="00BD5663">
        <w:rPr>
          <w:rFonts w:cs="Arial"/>
        </w:rPr>
        <w:t xml:space="preserve"> blood samples</w:t>
      </w:r>
      <w:r w:rsidR="00324D82" w:rsidRPr="00BD5663">
        <w:rPr>
          <w:rFonts w:cs="Arial"/>
        </w:rPr>
        <w:t xml:space="preserve"> </w:t>
      </w:r>
      <w:r w:rsidR="00E85236" w:rsidRPr="00BD5663">
        <w:rPr>
          <w:rFonts w:cs="Arial"/>
        </w:rPr>
        <w:t>include</w:t>
      </w:r>
      <w:r w:rsidR="00324D82" w:rsidRPr="00BD5663">
        <w:rPr>
          <w:rFonts w:cs="Arial"/>
        </w:rPr>
        <w:t xml:space="preserve"> bruising or feeling faint</w:t>
      </w:r>
      <w:r w:rsidR="0029694F" w:rsidRPr="00BD5663">
        <w:rPr>
          <w:rFonts w:cs="Arial"/>
        </w:rPr>
        <w:t xml:space="preserve">. </w:t>
      </w:r>
      <w:r w:rsidR="006678D0" w:rsidRPr="00BD5663">
        <w:rPr>
          <w:rFonts w:cs="Arial"/>
        </w:rPr>
        <w:t>The</w:t>
      </w:r>
      <w:r w:rsidR="0029694F" w:rsidRPr="00BD5663">
        <w:rPr>
          <w:rFonts w:cs="Arial"/>
        </w:rPr>
        <w:t xml:space="preserve"> researcher</w:t>
      </w:r>
      <w:r w:rsidR="000505D8" w:rsidRPr="00BD5663">
        <w:rPr>
          <w:rFonts w:cs="Arial"/>
        </w:rPr>
        <w:t>s</w:t>
      </w:r>
      <w:r w:rsidR="0029694F" w:rsidRPr="00BD5663">
        <w:rPr>
          <w:rFonts w:cs="Arial"/>
        </w:rPr>
        <w:t xml:space="preserve"> </w:t>
      </w:r>
      <w:r w:rsidR="000505D8" w:rsidRPr="00BD5663">
        <w:rPr>
          <w:rFonts w:cs="Arial"/>
        </w:rPr>
        <w:t xml:space="preserve">are </w:t>
      </w:r>
      <w:r w:rsidR="0029694F" w:rsidRPr="00BD5663">
        <w:rPr>
          <w:rFonts w:cs="Arial"/>
        </w:rPr>
        <w:t xml:space="preserve">phlebotomy trained and </w:t>
      </w:r>
      <w:r w:rsidR="000505D8" w:rsidRPr="00BD5663">
        <w:rPr>
          <w:rFonts w:cs="Arial"/>
        </w:rPr>
        <w:t xml:space="preserve">have </w:t>
      </w:r>
      <w:r w:rsidR="006678D0" w:rsidRPr="00BD5663">
        <w:rPr>
          <w:rFonts w:cs="Arial"/>
        </w:rPr>
        <w:t xml:space="preserve">regular </w:t>
      </w:r>
      <w:r w:rsidR="0029694F" w:rsidRPr="00BD5663">
        <w:rPr>
          <w:rFonts w:cs="Arial"/>
        </w:rPr>
        <w:t xml:space="preserve">experience </w:t>
      </w:r>
      <w:r w:rsidR="006678D0" w:rsidRPr="00BD5663">
        <w:rPr>
          <w:rFonts w:cs="Arial"/>
        </w:rPr>
        <w:t>with</w:t>
      </w:r>
      <w:r w:rsidR="0029694F" w:rsidRPr="00BD5663">
        <w:rPr>
          <w:rFonts w:cs="Arial"/>
        </w:rPr>
        <w:t xml:space="preserve"> blood</w:t>
      </w:r>
      <w:r w:rsidR="006678D0" w:rsidRPr="00BD5663">
        <w:rPr>
          <w:rFonts w:cs="Arial"/>
        </w:rPr>
        <w:t xml:space="preserve"> collection. We will have a couch that you can lie on to reduce faintness</w:t>
      </w:r>
      <w:r w:rsidR="0029694F" w:rsidRPr="00BD5663">
        <w:rPr>
          <w:rFonts w:cs="Arial"/>
        </w:rPr>
        <w:t>.</w:t>
      </w:r>
    </w:p>
    <w:p w14:paraId="2F01FEED" w14:textId="473E23FA" w:rsidR="00784741" w:rsidRPr="00BD5663" w:rsidRDefault="008300BA" w:rsidP="00AE4FFA">
      <w:pPr>
        <w:spacing w:before="120"/>
        <w:rPr>
          <w:rFonts w:cs="Arial"/>
        </w:rPr>
      </w:pPr>
      <w:r w:rsidRPr="00BD5663">
        <w:rPr>
          <w:rFonts w:cs="Arial"/>
          <w:i/>
          <w:iCs/>
        </w:rPr>
        <w:t>Transmission of pathogens (Covid-19):</w:t>
      </w:r>
      <w:r w:rsidRPr="00BD5663">
        <w:rPr>
          <w:rFonts w:cs="Arial"/>
        </w:rPr>
        <w:t xml:space="preserve"> </w:t>
      </w:r>
      <w:r w:rsidR="00231E6E" w:rsidRPr="00BD5663">
        <w:rPr>
          <w:rFonts w:cs="Arial"/>
        </w:rPr>
        <w:t xml:space="preserve">We will follow all </w:t>
      </w:r>
      <w:r w:rsidR="00BF32EC" w:rsidRPr="00BD5663">
        <w:rPr>
          <w:rFonts w:cs="Arial"/>
        </w:rPr>
        <w:t>government and university advice</w:t>
      </w:r>
      <w:r w:rsidRPr="00BD5663">
        <w:rPr>
          <w:rFonts w:cs="Arial"/>
        </w:rPr>
        <w:t>, erring on the side of caution</w:t>
      </w:r>
      <w:r w:rsidR="000C419F" w:rsidRPr="00BD5663">
        <w:rPr>
          <w:rFonts w:cs="Arial"/>
        </w:rPr>
        <w:t xml:space="preserve">. </w:t>
      </w:r>
      <w:r w:rsidRPr="00BD5663">
        <w:rPr>
          <w:rFonts w:cs="Arial"/>
        </w:rPr>
        <w:t xml:space="preserve">The research will take place in a </w:t>
      </w:r>
      <w:r w:rsidR="00BF32EC" w:rsidRPr="00BD5663">
        <w:rPr>
          <w:rFonts w:cs="Arial"/>
        </w:rPr>
        <w:t xml:space="preserve">large, </w:t>
      </w:r>
      <w:r w:rsidRPr="00BD5663">
        <w:rPr>
          <w:rFonts w:cs="Arial"/>
        </w:rPr>
        <w:t xml:space="preserve">well-ventilated room and </w:t>
      </w:r>
      <w:r w:rsidR="00BF32EC" w:rsidRPr="00BD5663">
        <w:rPr>
          <w:rFonts w:cs="Arial"/>
        </w:rPr>
        <w:t>with a small number of participants for each session.</w:t>
      </w:r>
      <w:r w:rsidR="000C419F" w:rsidRPr="00BD5663">
        <w:rPr>
          <w:rFonts w:cs="Arial"/>
        </w:rPr>
        <w:t xml:space="preserve"> </w:t>
      </w:r>
      <w:r w:rsidR="00C06B2E" w:rsidRPr="00BD5663">
        <w:rPr>
          <w:rFonts w:cs="Arial"/>
        </w:rPr>
        <w:t>We w</w:t>
      </w:r>
      <w:r w:rsidR="00137DC2" w:rsidRPr="00BD5663">
        <w:rPr>
          <w:rFonts w:cs="Arial"/>
        </w:rPr>
        <w:t>ill</w:t>
      </w:r>
      <w:r w:rsidR="00C06B2E" w:rsidRPr="00BD5663">
        <w:rPr>
          <w:rFonts w:cs="Arial"/>
        </w:rPr>
        <w:t xml:space="preserve"> ask all participants </w:t>
      </w:r>
      <w:r w:rsidRPr="00BD5663">
        <w:rPr>
          <w:rFonts w:cs="Arial"/>
        </w:rPr>
        <w:t xml:space="preserve">and researchers </w:t>
      </w:r>
      <w:r w:rsidR="00C06B2E" w:rsidRPr="00BD5663">
        <w:rPr>
          <w:rFonts w:cs="Arial"/>
        </w:rPr>
        <w:t xml:space="preserve">to </w:t>
      </w:r>
      <w:r w:rsidRPr="00BD5663">
        <w:rPr>
          <w:rFonts w:cs="Arial"/>
        </w:rPr>
        <w:t>confirm that they have no symptoms prior to attending</w:t>
      </w:r>
      <w:r w:rsidR="000C419F" w:rsidRPr="00BD5663">
        <w:rPr>
          <w:rFonts w:cs="Arial"/>
        </w:rPr>
        <w:t xml:space="preserve">. </w:t>
      </w:r>
      <w:r w:rsidRPr="00BD5663">
        <w:rPr>
          <w:rFonts w:cs="Arial"/>
        </w:rPr>
        <w:t xml:space="preserve">Researchers </w:t>
      </w:r>
      <w:r w:rsidR="00CD61FA" w:rsidRPr="00BD5663">
        <w:rPr>
          <w:rFonts w:cs="Arial"/>
        </w:rPr>
        <w:t>are vaccinated</w:t>
      </w:r>
      <w:r w:rsidRPr="00BD5663">
        <w:rPr>
          <w:rFonts w:cs="Arial"/>
        </w:rPr>
        <w:t xml:space="preserve">.  All equipment will be cleaned between each participant. </w:t>
      </w:r>
      <w:r w:rsidR="00297421" w:rsidRPr="00BD5663">
        <w:rPr>
          <w:rFonts w:cs="Arial"/>
        </w:rPr>
        <w:t>We</w:t>
      </w:r>
      <w:r w:rsidR="009F353E" w:rsidRPr="00BD5663">
        <w:rPr>
          <w:rFonts w:cs="Arial"/>
        </w:rPr>
        <w:t xml:space="preserve"> </w:t>
      </w:r>
      <w:r w:rsidRPr="00BD5663">
        <w:rPr>
          <w:rFonts w:cs="Arial"/>
        </w:rPr>
        <w:t xml:space="preserve">will </w:t>
      </w:r>
      <w:r w:rsidR="00297421" w:rsidRPr="00BD5663">
        <w:rPr>
          <w:rFonts w:cs="Arial"/>
        </w:rPr>
        <w:t xml:space="preserve">ask you and other participants to </w:t>
      </w:r>
      <w:r w:rsidRPr="00BD5663">
        <w:rPr>
          <w:rFonts w:cs="Arial"/>
        </w:rPr>
        <w:t xml:space="preserve">clean </w:t>
      </w:r>
      <w:r w:rsidR="00297421" w:rsidRPr="00BD5663">
        <w:rPr>
          <w:rFonts w:cs="Arial"/>
        </w:rPr>
        <w:t xml:space="preserve">your </w:t>
      </w:r>
      <w:r w:rsidRPr="00BD5663">
        <w:rPr>
          <w:rFonts w:cs="Arial"/>
        </w:rPr>
        <w:t>hands using soap and hot water or hand sanitiser on arrival and departure.</w:t>
      </w:r>
    </w:p>
    <w:p w14:paraId="64E8640E" w14:textId="5F08D45E" w:rsidR="003F3767" w:rsidRPr="00BD5663" w:rsidRDefault="0003588D" w:rsidP="00AE4FFA">
      <w:pPr>
        <w:spacing w:before="120"/>
        <w:rPr>
          <w:rFonts w:cs="Arial"/>
        </w:rPr>
      </w:pPr>
      <w:r w:rsidRPr="00BD5663">
        <w:rPr>
          <w:rFonts w:cs="Arial"/>
          <w:i/>
          <w:iCs/>
        </w:rPr>
        <w:t>Incidental</w:t>
      </w:r>
      <w:r w:rsidR="003F3767" w:rsidRPr="00BD5663">
        <w:rPr>
          <w:rFonts w:cs="Arial"/>
          <w:i/>
          <w:iCs/>
        </w:rPr>
        <w:t xml:space="preserve"> Findings</w:t>
      </w:r>
      <w:r w:rsidR="00F836DF" w:rsidRPr="00BD5663">
        <w:rPr>
          <w:rFonts w:cs="Arial"/>
          <w:i/>
          <w:iCs/>
        </w:rPr>
        <w:t xml:space="preserve"> from scans</w:t>
      </w:r>
      <w:r w:rsidR="003F3767" w:rsidRPr="00BD5663">
        <w:rPr>
          <w:rFonts w:cs="Arial"/>
          <w:i/>
          <w:iCs/>
        </w:rPr>
        <w:t xml:space="preserve">: </w:t>
      </w:r>
      <w:r w:rsidR="00515C36" w:rsidRPr="00BD5663">
        <w:rPr>
          <w:rFonts w:cs="Arial"/>
        </w:rPr>
        <w:t>I</w:t>
      </w:r>
      <w:r w:rsidR="003F3767" w:rsidRPr="00BD5663">
        <w:rPr>
          <w:rFonts w:cs="Arial"/>
        </w:rPr>
        <w:t xml:space="preserve">f we find that you may </w:t>
      </w:r>
      <w:r w:rsidR="00BB62EF" w:rsidRPr="00BD5663">
        <w:rPr>
          <w:rFonts w:cs="Arial"/>
        </w:rPr>
        <w:t>have low bone density</w:t>
      </w:r>
      <w:r w:rsidR="001F4845" w:rsidRPr="00BD5663">
        <w:rPr>
          <w:rFonts w:cs="Arial"/>
        </w:rPr>
        <w:t xml:space="preserve"> </w:t>
      </w:r>
      <w:r w:rsidR="003F3767" w:rsidRPr="00BD5663">
        <w:rPr>
          <w:rFonts w:cs="Arial"/>
        </w:rPr>
        <w:t>or notice any other relevant findings</w:t>
      </w:r>
      <w:r w:rsidR="00515C36" w:rsidRPr="00BD5663">
        <w:rPr>
          <w:rFonts w:cs="Arial"/>
        </w:rPr>
        <w:t xml:space="preserve"> based on your baseline scans</w:t>
      </w:r>
      <w:r w:rsidR="003F3767" w:rsidRPr="00BD5663">
        <w:rPr>
          <w:rFonts w:cs="Arial"/>
        </w:rPr>
        <w:t xml:space="preserve">, we will </w:t>
      </w:r>
      <w:r w:rsidR="00784AE3">
        <w:rPr>
          <w:rFonts w:cs="Arial"/>
        </w:rPr>
        <w:t xml:space="preserve">send </w:t>
      </w:r>
      <w:r w:rsidR="00D91782">
        <w:rPr>
          <w:rFonts w:cs="Arial"/>
        </w:rPr>
        <w:t>the results to</w:t>
      </w:r>
      <w:r w:rsidR="00AC76E3" w:rsidRPr="00BD5663">
        <w:rPr>
          <w:rFonts w:cs="Arial"/>
        </w:rPr>
        <w:t xml:space="preserve"> your GP </w:t>
      </w:r>
      <w:r w:rsidR="00D91782">
        <w:rPr>
          <w:rFonts w:cs="Arial"/>
        </w:rPr>
        <w:t>so that you can</w:t>
      </w:r>
      <w:r w:rsidR="003F3767" w:rsidRPr="00BD5663">
        <w:rPr>
          <w:rFonts w:cs="Arial"/>
        </w:rPr>
        <w:t xml:space="preserve"> </w:t>
      </w:r>
      <w:r w:rsidR="00F27733" w:rsidRPr="00BD5663">
        <w:rPr>
          <w:rFonts w:cs="Arial"/>
        </w:rPr>
        <w:t>seek their advic</w:t>
      </w:r>
      <w:r w:rsidR="00761399" w:rsidRPr="00BD5663">
        <w:rPr>
          <w:rFonts w:cs="Arial"/>
        </w:rPr>
        <w:t>e</w:t>
      </w:r>
      <w:r w:rsidR="00AC76E3" w:rsidRPr="00BD5663">
        <w:rPr>
          <w:rFonts w:cs="Arial"/>
        </w:rPr>
        <w:t xml:space="preserve">. </w:t>
      </w:r>
    </w:p>
    <w:p w14:paraId="7E917076" w14:textId="77777777" w:rsidR="006D00FB" w:rsidRPr="00BD5663" w:rsidRDefault="006D00FB" w:rsidP="00AE4FFA">
      <w:pPr>
        <w:spacing w:before="120"/>
        <w:rPr>
          <w:rFonts w:cs="Arial"/>
        </w:rPr>
      </w:pPr>
    </w:p>
    <w:p w14:paraId="79224DFA" w14:textId="77777777" w:rsidR="0065513E" w:rsidRPr="00AE4FFA" w:rsidRDefault="0065513E" w:rsidP="00AE4FFA">
      <w:pPr>
        <w:pStyle w:val="Heading2"/>
        <w:spacing w:before="120"/>
        <w:rPr>
          <w:rFonts w:ascii="Arial" w:hAnsi="Arial" w:cs="Arial"/>
          <w:b/>
          <w:color w:val="auto"/>
          <w:sz w:val="24"/>
          <w:szCs w:val="24"/>
        </w:rPr>
      </w:pPr>
      <w:bookmarkStart w:id="11" w:name="_Toc98776506"/>
      <w:r w:rsidRPr="00AE4FFA">
        <w:rPr>
          <w:rFonts w:ascii="Arial" w:hAnsi="Arial" w:cs="Arial"/>
          <w:b/>
          <w:color w:val="auto"/>
          <w:sz w:val="24"/>
          <w:szCs w:val="24"/>
        </w:rPr>
        <w:t>Once I take part, can I change my mind?</w:t>
      </w:r>
      <w:bookmarkEnd w:id="11"/>
    </w:p>
    <w:p w14:paraId="5A6198AF" w14:textId="370D9709" w:rsidR="0065513E" w:rsidRPr="00BD5663" w:rsidRDefault="0065513E" w:rsidP="00AE4FFA">
      <w:pPr>
        <w:spacing w:before="120"/>
        <w:rPr>
          <w:rFonts w:cs="Arial"/>
        </w:rPr>
      </w:pPr>
      <w:r w:rsidRPr="00BD5663">
        <w:rPr>
          <w:rFonts w:cs="Arial"/>
        </w:rPr>
        <w:t xml:space="preserve">After you have read this information and asked any questions you may have if you are happy to participate, we will ask you to complete an Informed Consent Form. However, if at any time, before, during or after the sessions you wish to withdraw from the study, please just contact </w:t>
      </w:r>
      <w:r w:rsidR="009E6A19">
        <w:rPr>
          <w:rFonts w:cs="Arial"/>
        </w:rPr>
        <w:t xml:space="preserve">one of </w:t>
      </w:r>
      <w:r w:rsidRPr="00BD5663">
        <w:rPr>
          <w:rFonts w:cs="Arial"/>
        </w:rPr>
        <w:t>the main investigator</w:t>
      </w:r>
      <w:r w:rsidR="009E6A19">
        <w:rPr>
          <w:rFonts w:cs="Arial"/>
        </w:rPr>
        <w:t>s</w:t>
      </w:r>
      <w:r w:rsidRPr="00BD5663">
        <w:rPr>
          <w:rFonts w:cs="Arial"/>
        </w:rPr>
        <w:t xml:space="preserve"> (Ogulcan Caliskan</w:t>
      </w:r>
      <w:r w:rsidR="009E6A19">
        <w:rPr>
          <w:rFonts w:cs="Arial"/>
        </w:rPr>
        <w:t xml:space="preserve"> or Dr Elisa Marques</w:t>
      </w:r>
      <w:r w:rsidRPr="00BD5663">
        <w:rPr>
          <w:rFonts w:cs="Arial"/>
        </w:rPr>
        <w:t>).  You can withdraw at any time, for any reason and you will not be asked to explain your reasons for withdrawing.</w:t>
      </w:r>
    </w:p>
    <w:p w14:paraId="6D2B536E" w14:textId="77777777" w:rsidR="0065513E" w:rsidRPr="00BD5663" w:rsidRDefault="0065513E" w:rsidP="00AE4FFA">
      <w:pPr>
        <w:spacing w:before="120"/>
        <w:rPr>
          <w:rFonts w:cs="Arial"/>
        </w:rPr>
      </w:pPr>
      <w:r w:rsidRPr="00BD5663">
        <w:rPr>
          <w:rFonts w:cs="Arial"/>
        </w:rPr>
        <w:t>However, once the results of the study aggregated (31 September 2023) it may not be possible to withdraw your individual data from the research.</w:t>
      </w:r>
    </w:p>
    <w:p w14:paraId="1FDEF561" w14:textId="77777777" w:rsidR="008075CE" w:rsidRPr="00BD5663" w:rsidRDefault="008075CE" w:rsidP="00AE4FFA">
      <w:pPr>
        <w:spacing w:before="120"/>
        <w:rPr>
          <w:rFonts w:cs="Arial"/>
        </w:rPr>
      </w:pPr>
    </w:p>
    <w:p w14:paraId="7F844B31" w14:textId="77777777" w:rsidR="00C305D7" w:rsidRPr="00AE4FFA" w:rsidRDefault="00C305D7" w:rsidP="00C305D7">
      <w:pPr>
        <w:pStyle w:val="Heading2"/>
        <w:spacing w:before="120"/>
        <w:rPr>
          <w:rFonts w:ascii="Arial" w:hAnsi="Arial" w:cs="Arial"/>
          <w:b/>
          <w:color w:val="auto"/>
          <w:sz w:val="24"/>
          <w:szCs w:val="24"/>
        </w:rPr>
      </w:pPr>
      <w:bookmarkStart w:id="12" w:name="_Toc98776507"/>
      <w:bookmarkStart w:id="13" w:name="_Hlk87195659"/>
      <w:r w:rsidRPr="00AE4FFA">
        <w:rPr>
          <w:rFonts w:ascii="Arial" w:hAnsi="Arial" w:cs="Arial"/>
          <w:b/>
          <w:color w:val="auto"/>
          <w:sz w:val="24"/>
          <w:szCs w:val="24"/>
        </w:rPr>
        <w:t>I have some more questions; who should I contact?</w:t>
      </w:r>
      <w:bookmarkEnd w:id="12"/>
    </w:p>
    <w:p w14:paraId="1145919D" w14:textId="77777777" w:rsidR="00C305D7" w:rsidRPr="00BD5663" w:rsidRDefault="00C305D7" w:rsidP="00C305D7">
      <w:pPr>
        <w:spacing w:before="120"/>
        <w:rPr>
          <w:rFonts w:cs="Arial"/>
        </w:rPr>
      </w:pPr>
      <w:r w:rsidRPr="00BD5663">
        <w:rPr>
          <w:rFonts w:cs="Arial"/>
        </w:rPr>
        <w:t xml:space="preserve">Ogulcan Caliskan, PhD Researcher, o.caliskan@lboro.ac.uk  </w:t>
      </w:r>
    </w:p>
    <w:p w14:paraId="34EFDC6C" w14:textId="77777777" w:rsidR="00C305D7" w:rsidRPr="00BD5663" w:rsidRDefault="00C305D7" w:rsidP="00C305D7">
      <w:pPr>
        <w:spacing w:before="120"/>
        <w:rPr>
          <w:rFonts w:cs="Arial"/>
        </w:rPr>
      </w:pPr>
      <w:r w:rsidRPr="00BD5663">
        <w:rPr>
          <w:rFonts w:cs="Arial"/>
        </w:rPr>
        <w:t>Dr Elisa Marques, postdoctoral researcher, e.marques@lboro.ac.uk</w:t>
      </w:r>
    </w:p>
    <w:p w14:paraId="70E7F166" w14:textId="1DDA40E4" w:rsidR="00C305D7" w:rsidRPr="00BD5663" w:rsidRDefault="00BE062D" w:rsidP="00C305D7">
      <w:pPr>
        <w:spacing w:before="120"/>
        <w:rPr>
          <w:rFonts w:cs="Arial"/>
        </w:rPr>
      </w:pPr>
      <w:r w:rsidRPr="00BD5663">
        <w:rPr>
          <w:rFonts w:cs="Arial"/>
        </w:rPr>
        <w:t xml:space="preserve">Dr </w:t>
      </w:r>
      <w:r w:rsidR="00C305D7" w:rsidRPr="00BD5663">
        <w:rPr>
          <w:rFonts w:cs="Arial"/>
        </w:rPr>
        <w:t xml:space="preserve">Katherine Brooke-Wavell, Senior Lecturer. K.S.F.Brooke-wavell@lboro.ac.uk, </w:t>
      </w:r>
      <w:r w:rsidRPr="00BD5663">
        <w:rPr>
          <w:rFonts w:cs="Arial"/>
        </w:rPr>
        <w:t>0</w:t>
      </w:r>
      <w:r w:rsidR="00C305D7" w:rsidRPr="00BD5663">
        <w:rPr>
          <w:rFonts w:cs="Arial"/>
        </w:rPr>
        <w:t>1509</w:t>
      </w:r>
      <w:r w:rsidRPr="00BD5663">
        <w:rPr>
          <w:rFonts w:cs="Arial"/>
        </w:rPr>
        <w:t xml:space="preserve"> </w:t>
      </w:r>
      <w:r w:rsidR="00C305D7" w:rsidRPr="00BD5663">
        <w:rPr>
          <w:rFonts w:cs="Arial"/>
        </w:rPr>
        <w:t>222749</w:t>
      </w:r>
    </w:p>
    <w:p w14:paraId="53723D56" w14:textId="37560D6F" w:rsidR="00C30FB8" w:rsidRPr="00BD5663" w:rsidRDefault="00C30FB8" w:rsidP="00AE4FFA">
      <w:pPr>
        <w:spacing w:before="120"/>
        <w:rPr>
          <w:rFonts w:eastAsiaTheme="majorEastAsia" w:cs="Arial"/>
          <w:b/>
          <w:color w:val="365F91" w:themeColor="accent1" w:themeShade="BF"/>
        </w:rPr>
      </w:pPr>
      <w:r w:rsidRPr="00BD5663">
        <w:rPr>
          <w:rFonts w:cs="Arial"/>
          <w:b/>
        </w:rPr>
        <w:br w:type="page"/>
      </w:r>
    </w:p>
    <w:p w14:paraId="2B6DA569" w14:textId="1F680D49" w:rsidR="00944E09" w:rsidRPr="00AE4FFA" w:rsidRDefault="00180E30" w:rsidP="00AE4FFA">
      <w:pPr>
        <w:pStyle w:val="Heading1"/>
        <w:spacing w:before="120"/>
        <w:rPr>
          <w:rFonts w:cs="Arial"/>
          <w:b/>
          <w:color w:val="auto"/>
        </w:rPr>
      </w:pPr>
      <w:bookmarkStart w:id="14" w:name="_Toc98776508"/>
      <w:bookmarkEnd w:id="13"/>
      <w:r w:rsidRPr="00AE4FFA">
        <w:rPr>
          <w:rFonts w:ascii="Arial" w:hAnsi="Arial" w:cs="Arial"/>
          <w:b/>
          <w:color w:val="auto"/>
          <w:sz w:val="24"/>
          <w:szCs w:val="24"/>
        </w:rPr>
        <w:t>FURTHER SUPPORTING INFORMATION</w:t>
      </w:r>
      <w:bookmarkEnd w:id="14"/>
    </w:p>
    <w:p w14:paraId="1459E65C" w14:textId="513C62D8" w:rsidR="00944E09" w:rsidRPr="00AE4FFA" w:rsidRDefault="00944E09" w:rsidP="00AE4FFA">
      <w:pPr>
        <w:pStyle w:val="Heading2"/>
        <w:spacing w:before="120"/>
        <w:rPr>
          <w:rFonts w:cs="Arial"/>
          <w:b/>
          <w:color w:val="auto"/>
        </w:rPr>
      </w:pPr>
      <w:bookmarkStart w:id="15" w:name="_Toc98776509"/>
      <w:r w:rsidRPr="00AE4FFA">
        <w:rPr>
          <w:rFonts w:ascii="Arial" w:hAnsi="Arial" w:cs="Arial"/>
          <w:b/>
          <w:color w:val="auto"/>
          <w:sz w:val="24"/>
          <w:szCs w:val="24"/>
        </w:rPr>
        <w:t>Who is doing this research and why?</w:t>
      </w:r>
      <w:bookmarkEnd w:id="15"/>
    </w:p>
    <w:p w14:paraId="58E49A9C" w14:textId="7F15FE41" w:rsidR="00834792" w:rsidRDefault="00944E09">
      <w:pPr>
        <w:spacing w:before="120"/>
        <w:jc w:val="both"/>
        <w:rPr>
          <w:rFonts w:cs="Arial"/>
        </w:rPr>
      </w:pPr>
      <w:r w:rsidRPr="00BD5663">
        <w:rPr>
          <w:rFonts w:cs="Arial"/>
        </w:rPr>
        <w:t>This study is part of a research project supported by Loughborough University</w:t>
      </w:r>
      <w:r w:rsidR="00854F3F">
        <w:rPr>
          <w:rFonts w:cs="Arial"/>
        </w:rPr>
        <w:t xml:space="preserve"> and the Versus Arthritis Centre for Sport, Exercise and Osteoarthritis</w:t>
      </w:r>
      <w:r w:rsidRPr="00BD5663">
        <w:rPr>
          <w:rFonts w:cs="Arial"/>
        </w:rPr>
        <w:t>. It will be carried out by</w:t>
      </w:r>
      <w:r w:rsidR="00834792">
        <w:rPr>
          <w:rFonts w:cs="Arial"/>
        </w:rPr>
        <w:t>:</w:t>
      </w:r>
      <w:r w:rsidRPr="00BD5663">
        <w:rPr>
          <w:rFonts w:cs="Arial"/>
        </w:rPr>
        <w:t xml:space="preserve"> </w:t>
      </w:r>
    </w:p>
    <w:p w14:paraId="5DB2BA97" w14:textId="09C80BE9" w:rsidR="00834792" w:rsidRPr="00B777D1" w:rsidRDefault="00944E09" w:rsidP="00AE4FFA">
      <w:pPr>
        <w:pStyle w:val="ListParagraph"/>
        <w:numPr>
          <w:ilvl w:val="0"/>
          <w:numId w:val="11"/>
        </w:numPr>
        <w:spacing w:before="120"/>
        <w:jc w:val="both"/>
        <w:rPr>
          <w:rFonts w:cs="Arial"/>
        </w:rPr>
      </w:pPr>
      <w:r w:rsidRPr="00B777D1">
        <w:rPr>
          <w:rFonts w:cs="Arial"/>
        </w:rPr>
        <w:t>Ogulcan Caliskan, (PhD research student</w:t>
      </w:r>
      <w:r w:rsidR="00FA6927" w:rsidRPr="00B777D1">
        <w:rPr>
          <w:rFonts w:cs="Arial"/>
        </w:rPr>
        <w:t>)</w:t>
      </w:r>
      <w:r w:rsidR="00172A39" w:rsidRPr="00B777D1">
        <w:rPr>
          <w:rFonts w:cs="Arial"/>
        </w:rPr>
        <w:t xml:space="preserve">, </w:t>
      </w:r>
      <w:r w:rsidR="00D366BF" w:rsidRPr="00B777D1">
        <w:rPr>
          <w:rFonts w:cs="Arial"/>
        </w:rPr>
        <w:t>Loughborough University</w:t>
      </w:r>
    </w:p>
    <w:p w14:paraId="29080332" w14:textId="41EFFF93" w:rsidR="00834792" w:rsidRPr="00B777D1" w:rsidRDefault="00172A39" w:rsidP="00AE4FFA">
      <w:pPr>
        <w:pStyle w:val="ListParagraph"/>
        <w:numPr>
          <w:ilvl w:val="0"/>
          <w:numId w:val="11"/>
        </w:numPr>
        <w:spacing w:before="120"/>
        <w:jc w:val="both"/>
        <w:rPr>
          <w:rFonts w:cs="Arial"/>
        </w:rPr>
      </w:pPr>
      <w:r w:rsidRPr="00B777D1">
        <w:rPr>
          <w:rFonts w:cs="Arial"/>
        </w:rPr>
        <w:t>Dr</w:t>
      </w:r>
      <w:r w:rsidR="00FA6927" w:rsidRPr="00B777D1">
        <w:rPr>
          <w:rFonts w:cs="Arial"/>
        </w:rPr>
        <w:t xml:space="preserve"> </w:t>
      </w:r>
      <w:r w:rsidR="00944E09" w:rsidRPr="00B777D1">
        <w:rPr>
          <w:rFonts w:cs="Arial"/>
        </w:rPr>
        <w:t>Elisa Marques (Research Associate)</w:t>
      </w:r>
      <w:r w:rsidRPr="00B777D1">
        <w:rPr>
          <w:rFonts w:cs="Arial"/>
        </w:rPr>
        <w:t>,</w:t>
      </w:r>
      <w:r w:rsidR="00944E09" w:rsidRPr="00B777D1">
        <w:rPr>
          <w:rFonts w:cs="Arial"/>
        </w:rPr>
        <w:t xml:space="preserve"> </w:t>
      </w:r>
      <w:r w:rsidR="00D366BF" w:rsidRPr="00B777D1">
        <w:rPr>
          <w:rFonts w:cs="Arial"/>
        </w:rPr>
        <w:t>Loughborough University</w:t>
      </w:r>
    </w:p>
    <w:p w14:paraId="0FA46F0E" w14:textId="60318B3E" w:rsidR="00834792" w:rsidRPr="00B777D1" w:rsidRDefault="00944E09" w:rsidP="00AE4FFA">
      <w:pPr>
        <w:pStyle w:val="ListParagraph"/>
        <w:numPr>
          <w:ilvl w:val="0"/>
          <w:numId w:val="11"/>
        </w:numPr>
        <w:spacing w:before="120"/>
        <w:jc w:val="both"/>
        <w:rPr>
          <w:rFonts w:cs="Arial"/>
        </w:rPr>
      </w:pPr>
      <w:r w:rsidRPr="00B777D1">
        <w:rPr>
          <w:rFonts w:cs="Arial"/>
        </w:rPr>
        <w:t>Dr</w:t>
      </w:r>
      <w:r w:rsidR="00822A2F">
        <w:rPr>
          <w:rFonts w:cs="Arial"/>
        </w:rPr>
        <w:t xml:space="preserve"> Katherine</w:t>
      </w:r>
      <w:r w:rsidRPr="00B777D1">
        <w:rPr>
          <w:rFonts w:cs="Arial"/>
        </w:rPr>
        <w:t xml:space="preserve"> Brooke-Wavell (Senior Lecturer in Human Biology</w:t>
      </w:r>
      <w:r w:rsidR="00AD5816" w:rsidRPr="00B777D1">
        <w:rPr>
          <w:rFonts w:cs="Arial"/>
        </w:rPr>
        <w:t>)</w:t>
      </w:r>
      <w:r w:rsidR="00D366BF">
        <w:rPr>
          <w:rFonts w:cs="Arial"/>
        </w:rPr>
        <w:t>,</w:t>
      </w:r>
      <w:r w:rsidR="00AD5816" w:rsidRPr="00B777D1">
        <w:rPr>
          <w:rFonts w:cs="Arial"/>
        </w:rPr>
        <w:t xml:space="preserve"> </w:t>
      </w:r>
      <w:r w:rsidR="00D366BF" w:rsidRPr="00B777D1">
        <w:rPr>
          <w:rFonts w:cs="Arial"/>
        </w:rPr>
        <w:t>Loughborough University</w:t>
      </w:r>
    </w:p>
    <w:p w14:paraId="749FE374" w14:textId="0CF721F5" w:rsidR="00834792" w:rsidRPr="00B777D1" w:rsidRDefault="00944E09" w:rsidP="00AE4FFA">
      <w:pPr>
        <w:pStyle w:val="ListParagraph"/>
        <w:numPr>
          <w:ilvl w:val="0"/>
          <w:numId w:val="11"/>
        </w:numPr>
        <w:spacing w:before="120"/>
        <w:jc w:val="both"/>
        <w:rPr>
          <w:rFonts w:cs="Arial"/>
        </w:rPr>
      </w:pPr>
      <w:r w:rsidRPr="00B777D1">
        <w:rPr>
          <w:rFonts w:cs="Arial"/>
        </w:rPr>
        <w:t>Prof</w:t>
      </w:r>
      <w:r w:rsidR="00822A2F">
        <w:rPr>
          <w:rFonts w:cs="Arial"/>
        </w:rPr>
        <w:t>essor</w:t>
      </w:r>
      <w:r w:rsidRPr="00B777D1">
        <w:rPr>
          <w:rFonts w:cs="Arial"/>
        </w:rPr>
        <w:t xml:space="preserve"> Jonathan Folland (Professor of Neuromuscular Performance)</w:t>
      </w:r>
      <w:r w:rsidR="00D366BF">
        <w:rPr>
          <w:rFonts w:cs="Arial"/>
        </w:rPr>
        <w:t>,</w:t>
      </w:r>
      <w:r w:rsidRPr="00B777D1">
        <w:rPr>
          <w:rFonts w:cs="Arial"/>
        </w:rPr>
        <w:t xml:space="preserve"> Loughborough University, </w:t>
      </w:r>
    </w:p>
    <w:p w14:paraId="57E70C18" w14:textId="13E997B3" w:rsidR="00944E09" w:rsidRDefault="00944E09" w:rsidP="00B777D1">
      <w:pPr>
        <w:pStyle w:val="ListParagraph"/>
        <w:numPr>
          <w:ilvl w:val="0"/>
          <w:numId w:val="11"/>
        </w:numPr>
        <w:spacing w:before="120"/>
        <w:jc w:val="both"/>
        <w:rPr>
          <w:rFonts w:cs="Arial"/>
        </w:rPr>
      </w:pPr>
      <w:r w:rsidRPr="00B777D1">
        <w:rPr>
          <w:rFonts w:cs="Arial"/>
        </w:rPr>
        <w:t xml:space="preserve">Dr Winston Rennie, </w:t>
      </w:r>
      <w:r w:rsidR="00D366BF">
        <w:rPr>
          <w:rFonts w:cs="Arial"/>
        </w:rPr>
        <w:t>(</w:t>
      </w:r>
      <w:r w:rsidRPr="00B777D1">
        <w:rPr>
          <w:rFonts w:cs="Arial"/>
        </w:rPr>
        <w:t>Consultant Musculoskeletal Radiologist</w:t>
      </w:r>
      <w:r w:rsidR="00D366BF">
        <w:rPr>
          <w:rFonts w:cs="Arial"/>
        </w:rPr>
        <w:t>), University Hospitals Leicester</w:t>
      </w:r>
      <w:r w:rsidR="002379C7">
        <w:rPr>
          <w:rFonts w:cs="Arial"/>
        </w:rPr>
        <w:t xml:space="preserve"> NHS Trust</w:t>
      </w:r>
      <w:r w:rsidRPr="00B777D1">
        <w:rPr>
          <w:rFonts w:cs="Arial"/>
        </w:rPr>
        <w:t>.</w:t>
      </w:r>
      <w:r w:rsidR="00FA6927" w:rsidRPr="00B777D1">
        <w:rPr>
          <w:rFonts w:cs="Arial"/>
        </w:rPr>
        <w:t xml:space="preserve"> </w:t>
      </w:r>
    </w:p>
    <w:p w14:paraId="0119B5A8" w14:textId="0E84A3BC" w:rsidR="00F8166F" w:rsidRPr="00B777D1" w:rsidRDefault="00AF3E25" w:rsidP="00AE4FFA">
      <w:pPr>
        <w:pStyle w:val="ListParagraph"/>
        <w:numPr>
          <w:ilvl w:val="0"/>
          <w:numId w:val="11"/>
        </w:numPr>
        <w:spacing w:before="120"/>
        <w:jc w:val="both"/>
        <w:rPr>
          <w:rFonts w:cs="Arial"/>
        </w:rPr>
      </w:pPr>
      <w:r>
        <w:rPr>
          <w:rFonts w:cs="Arial"/>
        </w:rPr>
        <w:t xml:space="preserve">Researchers may be assisted by MSc students Natasha Kirk, Chloe Peters, Ellie </w:t>
      </w:r>
      <w:proofErr w:type="gramStart"/>
      <w:r>
        <w:rPr>
          <w:rFonts w:cs="Arial"/>
        </w:rPr>
        <w:t>Scott</w:t>
      </w:r>
      <w:proofErr w:type="gramEnd"/>
      <w:r>
        <w:rPr>
          <w:rFonts w:cs="Arial"/>
        </w:rPr>
        <w:t xml:space="preserve"> and Nico Schwandt.</w:t>
      </w:r>
    </w:p>
    <w:p w14:paraId="714887B5" w14:textId="4519D979" w:rsidR="00944E09" w:rsidRPr="00BD5663" w:rsidRDefault="00944E09" w:rsidP="00AE4FFA">
      <w:pPr>
        <w:spacing w:before="120"/>
        <w:jc w:val="both"/>
        <w:rPr>
          <w:rFonts w:cs="Arial"/>
        </w:rPr>
      </w:pPr>
      <w:r w:rsidRPr="00BD5663">
        <w:rPr>
          <w:rFonts w:cs="Arial"/>
        </w:rPr>
        <w:t xml:space="preserve">The project has been reviewed by </w:t>
      </w:r>
      <w:r w:rsidR="006538A4" w:rsidRPr="00BD5663">
        <w:rPr>
          <w:rFonts w:cs="Arial"/>
        </w:rPr>
        <w:t xml:space="preserve">West </w:t>
      </w:r>
      <w:r w:rsidRPr="00BD5663">
        <w:rPr>
          <w:rFonts w:cs="Arial"/>
        </w:rPr>
        <w:t xml:space="preserve">Midlands- </w:t>
      </w:r>
      <w:r w:rsidR="00154721" w:rsidRPr="00BD5663">
        <w:rPr>
          <w:rFonts w:cs="Arial"/>
        </w:rPr>
        <w:t xml:space="preserve">Solihull </w:t>
      </w:r>
      <w:r w:rsidRPr="00BD5663">
        <w:rPr>
          <w:rFonts w:cs="Arial"/>
        </w:rPr>
        <w:t>Research Ethics Committee.</w:t>
      </w:r>
    </w:p>
    <w:p w14:paraId="56CB24FE" w14:textId="77777777" w:rsidR="002405CF" w:rsidRPr="002405CF" w:rsidRDefault="002405CF" w:rsidP="002405CF"/>
    <w:p w14:paraId="4D96F8E4" w14:textId="7723841F" w:rsidR="00784741" w:rsidRPr="00AE4FFA" w:rsidRDefault="00784741" w:rsidP="00AE4FFA">
      <w:pPr>
        <w:pStyle w:val="Heading2"/>
        <w:spacing w:before="120"/>
        <w:rPr>
          <w:rFonts w:cs="Arial"/>
          <w:b/>
        </w:rPr>
      </w:pPr>
      <w:bookmarkStart w:id="16" w:name="_Toc98776510"/>
      <w:r w:rsidRPr="00AE4FFA">
        <w:rPr>
          <w:rFonts w:ascii="Arial" w:hAnsi="Arial" w:cs="Arial"/>
          <w:b/>
          <w:color w:val="auto"/>
          <w:sz w:val="24"/>
          <w:szCs w:val="24"/>
        </w:rPr>
        <w:t xml:space="preserve">Data </w:t>
      </w:r>
      <w:r w:rsidR="00326B96" w:rsidRPr="00AE4FFA">
        <w:rPr>
          <w:rFonts w:ascii="Arial" w:hAnsi="Arial" w:cs="Arial"/>
          <w:b/>
          <w:color w:val="auto"/>
          <w:sz w:val="24"/>
          <w:szCs w:val="24"/>
        </w:rPr>
        <w:t xml:space="preserve">protection </w:t>
      </w:r>
      <w:r w:rsidR="00A53A38" w:rsidRPr="00AE4FFA">
        <w:rPr>
          <w:rFonts w:ascii="Arial" w:hAnsi="Arial" w:cs="Arial"/>
          <w:b/>
          <w:color w:val="auto"/>
          <w:sz w:val="24"/>
          <w:szCs w:val="24"/>
        </w:rPr>
        <w:t>and</w:t>
      </w:r>
      <w:r w:rsidRPr="00AE4FFA">
        <w:rPr>
          <w:rFonts w:ascii="Arial" w:hAnsi="Arial" w:cs="Arial"/>
          <w:b/>
          <w:color w:val="auto"/>
          <w:sz w:val="24"/>
          <w:szCs w:val="24"/>
        </w:rPr>
        <w:t xml:space="preserve"> </w:t>
      </w:r>
      <w:r w:rsidR="00326B96" w:rsidRPr="00AE4FFA">
        <w:rPr>
          <w:rFonts w:ascii="Arial" w:hAnsi="Arial" w:cs="Arial"/>
          <w:b/>
          <w:color w:val="auto"/>
          <w:sz w:val="24"/>
          <w:szCs w:val="24"/>
        </w:rPr>
        <w:t>privacy</w:t>
      </w:r>
      <w:bookmarkEnd w:id="16"/>
    </w:p>
    <w:p w14:paraId="48D8F47D" w14:textId="26B2B3CA" w:rsidR="00784741" w:rsidRPr="00BD5663" w:rsidRDefault="00584F4F" w:rsidP="00AE4FFA">
      <w:pPr>
        <w:spacing w:before="120"/>
        <w:rPr>
          <w:rFonts w:cs="Arial"/>
        </w:rPr>
      </w:pPr>
      <w:r w:rsidRPr="00BD5663">
        <w:rPr>
          <w:rFonts w:cs="Arial"/>
        </w:rPr>
        <w:t>Loughborough University</w:t>
      </w:r>
      <w:r w:rsidR="00784741" w:rsidRPr="00BD5663">
        <w:rPr>
          <w:rFonts w:cs="Arial"/>
        </w:rPr>
        <w:t xml:space="preserve"> will be using information</w:t>
      </w:r>
      <w:r w:rsidR="00274E22" w:rsidRPr="00BD5663">
        <w:rPr>
          <w:rFonts w:cs="Arial"/>
        </w:rPr>
        <w:t>/data</w:t>
      </w:r>
      <w:r w:rsidR="00784741" w:rsidRPr="00BD5663">
        <w:rPr>
          <w:rFonts w:cs="Arial"/>
        </w:rPr>
        <w:t xml:space="preserve"> from you </w:t>
      </w:r>
      <w:proofErr w:type="gramStart"/>
      <w:r w:rsidR="00784741" w:rsidRPr="00BD5663">
        <w:rPr>
          <w:rFonts w:cs="Arial"/>
        </w:rPr>
        <w:t>in order to</w:t>
      </w:r>
      <w:proofErr w:type="gramEnd"/>
      <w:r w:rsidR="00784741" w:rsidRPr="00BD5663">
        <w:rPr>
          <w:rFonts w:cs="Arial"/>
        </w:rPr>
        <w:t xml:space="preserve"> undertake this study and will act as the data controller for this study. This means that </w:t>
      </w:r>
      <w:r w:rsidRPr="00BD5663">
        <w:rPr>
          <w:rFonts w:cs="Arial"/>
        </w:rPr>
        <w:t>the University is</w:t>
      </w:r>
      <w:r w:rsidR="00784741" w:rsidRPr="00BD5663">
        <w:rPr>
          <w:rFonts w:cs="Arial"/>
        </w:rPr>
        <w:t xml:space="preserve"> responsible for looking after your information and using it properly</w:t>
      </w:r>
      <w:r w:rsidR="008075CE" w:rsidRPr="00BD5663">
        <w:rPr>
          <w:rFonts w:cs="Arial"/>
        </w:rPr>
        <w:t>.</w:t>
      </w:r>
    </w:p>
    <w:p w14:paraId="17DA6B9F" w14:textId="1C619E50" w:rsidR="00544360" w:rsidRPr="00BD5663" w:rsidRDefault="00D22EDE" w:rsidP="00AE4FFA">
      <w:pPr>
        <w:spacing w:before="120"/>
        <w:rPr>
          <w:rFonts w:cs="Arial"/>
          <w:b/>
        </w:rPr>
      </w:pPr>
      <w:r w:rsidRPr="00BD5663">
        <w:rPr>
          <w:rFonts w:cs="Arial"/>
          <w:b/>
        </w:rPr>
        <w:t xml:space="preserve">What personal information will be </w:t>
      </w:r>
      <w:r w:rsidR="000037AC" w:rsidRPr="00BD5663">
        <w:rPr>
          <w:rFonts w:cs="Arial"/>
          <w:b/>
        </w:rPr>
        <w:t>collected</w:t>
      </w:r>
      <w:r w:rsidRPr="00BD5663">
        <w:rPr>
          <w:rFonts w:cs="Arial"/>
          <w:b/>
        </w:rPr>
        <w:t xml:space="preserve"> from me</w:t>
      </w:r>
      <w:r w:rsidR="008075CE" w:rsidRPr="00BD5663">
        <w:rPr>
          <w:rFonts w:cs="Arial"/>
          <w:b/>
        </w:rPr>
        <w:t xml:space="preserve"> and how will it be used</w:t>
      </w:r>
      <w:r w:rsidRPr="00BD5663">
        <w:rPr>
          <w:rFonts w:cs="Arial"/>
          <w:b/>
        </w:rPr>
        <w:t>?</w:t>
      </w:r>
    </w:p>
    <w:p w14:paraId="3998D91D" w14:textId="681E22F3" w:rsidR="003C755C" w:rsidRPr="00BD5663" w:rsidRDefault="003C755C" w:rsidP="00AE4FFA">
      <w:pPr>
        <w:spacing w:before="120"/>
        <w:rPr>
          <w:rFonts w:cs="Arial"/>
        </w:rPr>
      </w:pPr>
      <w:r w:rsidRPr="00BD5663">
        <w:rPr>
          <w:rFonts w:cs="Arial"/>
        </w:rPr>
        <w:t xml:space="preserve">We will ask for your name, date of birth, contact information, and medical history. In addition, </w:t>
      </w:r>
      <w:r w:rsidR="0086736E" w:rsidRPr="00BD5663">
        <w:rPr>
          <w:rFonts w:cs="Arial"/>
        </w:rPr>
        <w:t>-</w:t>
      </w:r>
      <w:r w:rsidRPr="00BD5663">
        <w:rPr>
          <w:rFonts w:cs="Arial"/>
        </w:rPr>
        <w:t>we will take measurements of body weight and height</w:t>
      </w:r>
      <w:r w:rsidR="00D10E01" w:rsidRPr="00BD5663">
        <w:rPr>
          <w:rFonts w:cs="Arial"/>
        </w:rPr>
        <w:t>,</w:t>
      </w:r>
      <w:r w:rsidR="00E21F03" w:rsidRPr="00BD5663">
        <w:rPr>
          <w:rFonts w:cs="Arial"/>
        </w:rPr>
        <w:t xml:space="preserve"> </w:t>
      </w:r>
      <w:r w:rsidRPr="00BD5663">
        <w:rPr>
          <w:rFonts w:cs="Arial"/>
        </w:rPr>
        <w:t>blood pressure</w:t>
      </w:r>
      <w:r w:rsidR="00D10E01" w:rsidRPr="00BD5663">
        <w:rPr>
          <w:rFonts w:cs="Arial"/>
        </w:rPr>
        <w:t>, bone mineral content</w:t>
      </w:r>
      <w:r w:rsidR="00834B41" w:rsidRPr="00BD5663">
        <w:rPr>
          <w:rFonts w:cs="Arial"/>
        </w:rPr>
        <w:t>, body composition, knee joint structure</w:t>
      </w:r>
      <w:r w:rsidR="00ED26D6" w:rsidRPr="00BD5663">
        <w:rPr>
          <w:rFonts w:cs="Arial"/>
        </w:rPr>
        <w:t xml:space="preserve"> and will analyse your blood and urine</w:t>
      </w:r>
      <w:r w:rsidRPr="00BD5663">
        <w:rPr>
          <w:rFonts w:cs="Arial"/>
        </w:rPr>
        <w:t xml:space="preserve">. </w:t>
      </w:r>
    </w:p>
    <w:p w14:paraId="1B48B262" w14:textId="5686DF07" w:rsidR="00334FB4" w:rsidRPr="00BD5663" w:rsidRDefault="003C755C" w:rsidP="00AE4FFA">
      <w:pPr>
        <w:spacing w:before="120"/>
        <w:rPr>
          <w:rFonts w:cs="Arial"/>
          <w:b/>
        </w:rPr>
      </w:pPr>
      <w:r w:rsidRPr="00BD5663">
        <w:rPr>
          <w:rFonts w:cs="Arial"/>
        </w:rPr>
        <w:t>All data will be anonymised and stored securely in a database that could be accessed for this study and for use in future research on related topics. These will be stored separately from health information such as blood samples and bone mineral density.</w:t>
      </w:r>
    </w:p>
    <w:p w14:paraId="08138F4D" w14:textId="12926592" w:rsidR="00D864BF" w:rsidRPr="00BD5663" w:rsidRDefault="00D864BF" w:rsidP="00AE4FFA">
      <w:pPr>
        <w:spacing w:before="120"/>
        <w:rPr>
          <w:rFonts w:cs="Arial"/>
          <w:b/>
        </w:rPr>
      </w:pPr>
      <w:r w:rsidRPr="00BD5663">
        <w:rPr>
          <w:rFonts w:cs="Arial"/>
          <w:b/>
        </w:rPr>
        <w:t xml:space="preserve">What is the legal basis for processing </w:t>
      </w:r>
      <w:r w:rsidR="0083003E" w:rsidRPr="00BD5663">
        <w:rPr>
          <w:rFonts w:cs="Arial"/>
          <w:b/>
        </w:rPr>
        <w:t>my</w:t>
      </w:r>
      <w:r w:rsidRPr="00BD5663">
        <w:rPr>
          <w:rFonts w:cs="Arial"/>
          <w:b/>
        </w:rPr>
        <w:t xml:space="preserve"> personal information?</w:t>
      </w:r>
    </w:p>
    <w:p w14:paraId="30CF168D" w14:textId="0072694A" w:rsidR="00D864BF" w:rsidRPr="00BD5663" w:rsidRDefault="00916C6F" w:rsidP="00AE4FFA">
      <w:pPr>
        <w:spacing w:before="120"/>
        <w:rPr>
          <w:rFonts w:cs="Arial"/>
        </w:rPr>
      </w:pPr>
      <w:r w:rsidRPr="00BD5663">
        <w:rPr>
          <w:rFonts w:cs="Arial"/>
        </w:rPr>
        <w:t xml:space="preserve">The data will be used to describe the characteristics of people taking part in research as a group. Individual results will not be reported in any conference, </w:t>
      </w:r>
      <w:proofErr w:type="gramStart"/>
      <w:r w:rsidRPr="00BD5663">
        <w:rPr>
          <w:rFonts w:cs="Arial"/>
        </w:rPr>
        <w:t>publication</w:t>
      </w:r>
      <w:proofErr w:type="gramEnd"/>
      <w:r w:rsidRPr="00BD5663">
        <w:rPr>
          <w:rFonts w:cs="Arial"/>
        </w:rPr>
        <w:t xml:space="preserve"> or thesis. </w:t>
      </w:r>
      <w:r w:rsidR="00D864BF" w:rsidRPr="00BD5663">
        <w:rPr>
          <w:rFonts w:cs="Arial"/>
        </w:rPr>
        <w:t>Personal data will be processed on the public task basis.</w:t>
      </w:r>
      <w:r w:rsidR="00987251" w:rsidRPr="00BD5663">
        <w:rPr>
          <w:rFonts w:cs="Arial"/>
        </w:rPr>
        <w:t xml:space="preserve">  For further details on the data protection legislation see: </w:t>
      </w:r>
      <w:hyperlink r:id="rId18" w:history="1">
        <w:r w:rsidR="00433E9F" w:rsidRPr="00BD5663">
          <w:rPr>
            <w:rStyle w:val="Hyperlink"/>
            <w:rFonts w:cs="Arial"/>
          </w:rPr>
          <w:t>https://ico.org.uk/your-data-matters/</w:t>
        </w:r>
      </w:hyperlink>
    </w:p>
    <w:p w14:paraId="34B9B0CF" w14:textId="6B15BBE8" w:rsidR="00F81DCB" w:rsidRPr="00BD5663" w:rsidRDefault="00D864BF" w:rsidP="00AE4FFA">
      <w:pPr>
        <w:spacing w:before="120"/>
        <w:rPr>
          <w:rFonts w:cs="Arial"/>
        </w:rPr>
      </w:pPr>
      <w:r w:rsidRPr="00BD5663">
        <w:rPr>
          <w:rFonts w:cs="Arial"/>
        </w:rPr>
        <w:t xml:space="preserve">Under the General Data Protection Regulation (GDPR), some of the personal data which will be collected from you is categorised as “sensitive data”. The processing of this data is necessary for scientific research in accordance with safeguards. This means that study has gone through an ethical committee to ensure that the appropriate safeguards are put in place with respect to the use of your personal data. </w:t>
      </w:r>
    </w:p>
    <w:p w14:paraId="6B253819" w14:textId="3EAA734D" w:rsidR="001619F6" w:rsidRPr="00BD5663" w:rsidRDefault="001619F6" w:rsidP="00AE4FFA">
      <w:pPr>
        <w:spacing w:before="120"/>
        <w:rPr>
          <w:rFonts w:cs="Arial"/>
          <w:b/>
        </w:rPr>
      </w:pPr>
      <w:r w:rsidRPr="00BD5663">
        <w:rPr>
          <w:rFonts w:cs="Arial"/>
          <w:b/>
        </w:rPr>
        <w:t xml:space="preserve">How long will my personal </w:t>
      </w:r>
      <w:r w:rsidR="00957014" w:rsidRPr="00BD5663">
        <w:rPr>
          <w:rFonts w:cs="Arial"/>
          <w:b/>
        </w:rPr>
        <w:t xml:space="preserve">information </w:t>
      </w:r>
      <w:r w:rsidRPr="00BD5663">
        <w:rPr>
          <w:rFonts w:cs="Arial"/>
          <w:b/>
        </w:rPr>
        <w:t>be retained?</w:t>
      </w:r>
    </w:p>
    <w:p w14:paraId="11C8AAD9" w14:textId="1C516D8D" w:rsidR="00957014" w:rsidRPr="00BD5663" w:rsidRDefault="00957014" w:rsidP="00AE4FFA">
      <w:pPr>
        <w:spacing w:before="120"/>
        <w:rPr>
          <w:rFonts w:cs="Arial"/>
          <w:b/>
        </w:rPr>
      </w:pPr>
      <w:r w:rsidRPr="00BD5663">
        <w:rPr>
          <w:rFonts w:cs="Arial"/>
        </w:rPr>
        <w:t xml:space="preserve">We will keep identifiable personal information about you </w:t>
      </w:r>
      <w:r w:rsidR="00D21E67" w:rsidRPr="00BD5663">
        <w:rPr>
          <w:rFonts w:cs="Arial"/>
        </w:rPr>
        <w:t>until the end of the study (31</w:t>
      </w:r>
      <w:r w:rsidR="009E70B0" w:rsidRPr="00BD5663">
        <w:rPr>
          <w:rFonts w:cs="Arial"/>
        </w:rPr>
        <w:t>/</w:t>
      </w:r>
      <w:r w:rsidR="00D21E67" w:rsidRPr="00BD5663">
        <w:rPr>
          <w:rFonts w:cs="Arial"/>
        </w:rPr>
        <w:t>12</w:t>
      </w:r>
      <w:r w:rsidR="009E70B0" w:rsidRPr="00BD5663">
        <w:rPr>
          <w:rFonts w:cs="Arial"/>
        </w:rPr>
        <w:t>/</w:t>
      </w:r>
      <w:r w:rsidR="00D21E67" w:rsidRPr="00BD5663">
        <w:rPr>
          <w:rFonts w:cs="Arial"/>
        </w:rPr>
        <w:t>2025)</w:t>
      </w:r>
      <w:r w:rsidR="009F6493">
        <w:rPr>
          <w:rFonts w:cs="Arial"/>
        </w:rPr>
        <w:t>.</w:t>
      </w:r>
      <w:r w:rsidR="00D21E67" w:rsidRPr="00BD5663">
        <w:rPr>
          <w:rFonts w:cs="Arial"/>
        </w:rPr>
        <w:t xml:space="preserve"> </w:t>
      </w:r>
    </w:p>
    <w:p w14:paraId="1F135B5E" w14:textId="5DAEB211" w:rsidR="00957014" w:rsidRPr="00BD5663" w:rsidRDefault="00957014" w:rsidP="00AE4FFA">
      <w:pPr>
        <w:spacing w:before="120"/>
        <w:rPr>
          <w:rFonts w:cs="Arial"/>
          <w:b/>
        </w:rPr>
      </w:pPr>
      <w:r w:rsidRPr="00BD5663">
        <w:rPr>
          <w:rFonts w:cs="Arial"/>
          <w:b/>
        </w:rPr>
        <w:t>Will my personal information be shared with others?</w:t>
      </w:r>
    </w:p>
    <w:p w14:paraId="1B7BAA51" w14:textId="34C60C5A" w:rsidR="00C4389C" w:rsidRPr="00BD5663" w:rsidRDefault="00822E37" w:rsidP="00AE4FFA">
      <w:pPr>
        <w:spacing w:before="120"/>
        <w:rPr>
          <w:rFonts w:cs="Arial"/>
          <w:lang w:eastAsia="en-US"/>
        </w:rPr>
      </w:pPr>
      <w:r w:rsidRPr="00BD5663">
        <w:rPr>
          <w:rFonts w:cs="Arial"/>
          <w:lang w:eastAsia="en-US"/>
        </w:rPr>
        <w:t>Anonymised data will be shared with all investigators taking part in the study.</w:t>
      </w:r>
    </w:p>
    <w:p w14:paraId="72176993" w14:textId="705BC22F" w:rsidR="001619F6" w:rsidRPr="00BD5663" w:rsidRDefault="001619F6" w:rsidP="00AE4FFA">
      <w:pPr>
        <w:keepNext/>
        <w:spacing w:before="120"/>
        <w:rPr>
          <w:rFonts w:cs="Arial"/>
        </w:rPr>
      </w:pPr>
      <w:r w:rsidRPr="00BD5663">
        <w:rPr>
          <w:rFonts w:cs="Arial"/>
          <w:b/>
        </w:rPr>
        <w:t>Will my taking part in this study be kept confidential?</w:t>
      </w:r>
    </w:p>
    <w:p w14:paraId="7BD8C8A0" w14:textId="478495A8" w:rsidR="001619F6" w:rsidRPr="00BD5663" w:rsidRDefault="00EA3CC9" w:rsidP="00AE4FFA">
      <w:pPr>
        <w:spacing w:before="120"/>
        <w:rPr>
          <w:rFonts w:cs="Arial"/>
          <w:b/>
        </w:rPr>
      </w:pPr>
      <w:r w:rsidRPr="00BD5663">
        <w:rPr>
          <w:rFonts w:cs="Arial"/>
        </w:rPr>
        <w:t xml:space="preserve">Yes. As soon as you take part in the study, you will be assigned a study code (such as RT01). This code will have no reference to your name or any other personal details and will be stored securely in a file only accessible to the direct research team. All data and samples will be identified only by this code. Data will be stored in locked filing cabinets and/or </w:t>
      </w:r>
      <w:r w:rsidR="00212364" w:rsidRPr="00BD5663">
        <w:rPr>
          <w:rFonts w:cs="Arial"/>
        </w:rPr>
        <w:t>university’s cloud-based secure system</w:t>
      </w:r>
      <w:r w:rsidRPr="00BD5663">
        <w:rPr>
          <w:rFonts w:cs="Arial"/>
        </w:rPr>
        <w:t>. Information linking participants names and study numbers will be stored securely in a separate location.</w:t>
      </w:r>
    </w:p>
    <w:p w14:paraId="55B85DB8" w14:textId="3DC898F7" w:rsidR="00784741" w:rsidRPr="00BD5663" w:rsidRDefault="00784741" w:rsidP="00AE4FFA">
      <w:pPr>
        <w:keepNext/>
        <w:spacing w:before="120"/>
        <w:rPr>
          <w:rFonts w:cs="Arial"/>
        </w:rPr>
      </w:pPr>
      <w:r w:rsidRPr="00BD5663">
        <w:rPr>
          <w:rFonts w:cs="Arial"/>
          <w:b/>
        </w:rPr>
        <w:t xml:space="preserve">How will the </w:t>
      </w:r>
      <w:r w:rsidR="0083003E" w:rsidRPr="00BD5663">
        <w:rPr>
          <w:rFonts w:cs="Arial"/>
          <w:b/>
        </w:rPr>
        <w:t xml:space="preserve">anonymised </w:t>
      </w:r>
      <w:r w:rsidRPr="00BD5663">
        <w:rPr>
          <w:rFonts w:cs="Arial"/>
          <w:b/>
        </w:rPr>
        <w:t>data</w:t>
      </w:r>
      <w:r w:rsidR="00957014" w:rsidRPr="00BD5663">
        <w:rPr>
          <w:rFonts w:cs="Arial"/>
          <w:b/>
        </w:rPr>
        <w:t>/results</w:t>
      </w:r>
      <w:r w:rsidRPr="00BD5663">
        <w:rPr>
          <w:rFonts w:cs="Arial"/>
          <w:b/>
        </w:rPr>
        <w:t xml:space="preserve"> collected from me be used?</w:t>
      </w:r>
    </w:p>
    <w:p w14:paraId="50E11875" w14:textId="2955D4E0" w:rsidR="0039774D" w:rsidRPr="00BD5663" w:rsidRDefault="0039774D" w:rsidP="00AE4FFA">
      <w:pPr>
        <w:spacing w:before="120"/>
        <w:rPr>
          <w:rFonts w:cs="Arial"/>
        </w:rPr>
      </w:pPr>
      <w:r w:rsidRPr="00BD5663">
        <w:rPr>
          <w:rFonts w:cs="Arial"/>
        </w:rPr>
        <w:t>Data collected will be used as part of a research project at Loughborough University. Then, the results of the study will be published in scientific journals and presented at relevant scientific and medical conferences. We will share results with you and be happy to explain our findings.</w:t>
      </w:r>
    </w:p>
    <w:p w14:paraId="1CF03E27" w14:textId="11203CC1" w:rsidR="00784741" w:rsidRPr="00BD5663" w:rsidRDefault="0039774D" w:rsidP="00AE4FFA">
      <w:pPr>
        <w:spacing w:before="120"/>
        <w:rPr>
          <w:rFonts w:cs="Arial"/>
        </w:rPr>
      </w:pPr>
      <w:r w:rsidRPr="00BD5663">
        <w:rPr>
          <w:rFonts w:cs="Arial"/>
        </w:rPr>
        <w:t>The scans are not general health scans, and any other issues you are experiencing should be reported to your GP as normal. The DXA measurements may detect low bone density, in which case we will inform your GP. The MRI images obtained are solely for the purpose of the study and not for clinical diagnosis. There may be a rare occasion where MRI scans reveal an unexpected finding which may or may not have health implications. On these rare occasions, your scan may be reviewed by a radiologist, and any recommendations passed to your GP.</w:t>
      </w:r>
    </w:p>
    <w:p w14:paraId="48EEB92E" w14:textId="4494ADD3" w:rsidR="008D0F20" w:rsidRPr="00BD5663" w:rsidRDefault="008D0F20" w:rsidP="00AE4FFA">
      <w:pPr>
        <w:spacing w:before="120"/>
        <w:rPr>
          <w:rFonts w:cs="Arial"/>
          <w:b/>
        </w:rPr>
      </w:pPr>
      <w:r w:rsidRPr="00BD5663">
        <w:rPr>
          <w:rFonts w:cs="Arial"/>
          <w:b/>
        </w:rPr>
        <w:t>How long will the anonymised data</w:t>
      </w:r>
      <w:r w:rsidR="000E1FE6">
        <w:rPr>
          <w:rFonts w:cs="Arial"/>
          <w:b/>
        </w:rPr>
        <w:t xml:space="preserve"> and samples</w:t>
      </w:r>
      <w:r w:rsidRPr="00BD5663">
        <w:rPr>
          <w:rFonts w:cs="Arial"/>
          <w:b/>
        </w:rPr>
        <w:t xml:space="preserve"> be retained?</w:t>
      </w:r>
    </w:p>
    <w:p w14:paraId="3FFA7697" w14:textId="401C4944" w:rsidR="001C1DCA" w:rsidRPr="00BD5663" w:rsidRDefault="002D6630" w:rsidP="00AE4FFA">
      <w:pPr>
        <w:spacing w:before="120"/>
        <w:rPr>
          <w:rFonts w:cs="Arial"/>
        </w:rPr>
      </w:pPr>
      <w:r>
        <w:rPr>
          <w:rFonts w:cs="Arial"/>
        </w:rPr>
        <w:t xml:space="preserve">We will keep anonymised </w:t>
      </w:r>
      <w:r w:rsidR="000E1FE6">
        <w:rPr>
          <w:rFonts w:cs="Arial"/>
        </w:rPr>
        <w:t>data</w:t>
      </w:r>
      <w:r w:rsidR="00513D87">
        <w:rPr>
          <w:rFonts w:cs="Arial"/>
        </w:rPr>
        <w:t xml:space="preserve">, </w:t>
      </w:r>
      <w:proofErr w:type="gramStart"/>
      <w:r w:rsidR="00513D87">
        <w:rPr>
          <w:rFonts w:cs="Arial"/>
        </w:rPr>
        <w:t>scans</w:t>
      </w:r>
      <w:proofErr w:type="gramEnd"/>
      <w:r w:rsidR="000E1FE6">
        <w:rPr>
          <w:rFonts w:cs="Arial"/>
        </w:rPr>
        <w:t xml:space="preserve"> and samples until</w:t>
      </w:r>
      <w:r w:rsidR="00D60EA5" w:rsidRPr="00BD5663">
        <w:rPr>
          <w:rFonts w:cs="Arial"/>
        </w:rPr>
        <w:t xml:space="preserve"> 31</w:t>
      </w:r>
      <w:r w:rsidR="009531D6" w:rsidRPr="00BD5663">
        <w:rPr>
          <w:rFonts w:cs="Arial"/>
        </w:rPr>
        <w:t>/</w:t>
      </w:r>
      <w:r w:rsidR="00D60EA5" w:rsidRPr="00BD5663">
        <w:rPr>
          <w:rFonts w:cs="Arial"/>
        </w:rPr>
        <w:t>12</w:t>
      </w:r>
      <w:r w:rsidR="009531D6" w:rsidRPr="00BD5663">
        <w:rPr>
          <w:rFonts w:cs="Arial"/>
        </w:rPr>
        <w:t>/</w:t>
      </w:r>
      <w:r w:rsidR="00D60EA5" w:rsidRPr="00BD5663">
        <w:rPr>
          <w:rFonts w:cs="Arial"/>
        </w:rPr>
        <w:t xml:space="preserve">2034.  </w:t>
      </w:r>
    </w:p>
    <w:p w14:paraId="79803CFD" w14:textId="77777777" w:rsidR="004C0DBF" w:rsidRPr="00BD5663" w:rsidRDefault="004C0DBF" w:rsidP="00AE4FFA">
      <w:pPr>
        <w:spacing w:before="120"/>
        <w:rPr>
          <w:rFonts w:cs="Arial"/>
          <w:b/>
        </w:rPr>
      </w:pPr>
    </w:p>
    <w:p w14:paraId="3DCDEE58" w14:textId="110A9596" w:rsidR="00D22EDE" w:rsidRPr="00AE4FFA" w:rsidRDefault="00D22EDE" w:rsidP="00AE4FFA">
      <w:pPr>
        <w:pStyle w:val="Heading2"/>
        <w:spacing w:before="120"/>
        <w:rPr>
          <w:rFonts w:cs="Arial"/>
          <w:b/>
          <w:color w:val="auto"/>
        </w:rPr>
      </w:pPr>
      <w:bookmarkStart w:id="17" w:name="_Toc98776511"/>
      <w:r w:rsidRPr="00AE4FFA">
        <w:rPr>
          <w:rFonts w:ascii="Arial" w:hAnsi="Arial" w:cs="Arial"/>
          <w:b/>
          <w:color w:val="auto"/>
          <w:sz w:val="24"/>
          <w:szCs w:val="24"/>
        </w:rPr>
        <w:t>What if I am not happy with how the research was conducted?</w:t>
      </w:r>
      <w:bookmarkEnd w:id="17"/>
    </w:p>
    <w:p w14:paraId="419095A7" w14:textId="2EECC366" w:rsidR="00D22EDE" w:rsidRPr="00BD5663" w:rsidRDefault="00D22EDE" w:rsidP="00AE4FFA">
      <w:pPr>
        <w:spacing w:before="120"/>
        <w:rPr>
          <w:rFonts w:cs="Arial"/>
        </w:rPr>
      </w:pPr>
      <w:r w:rsidRPr="00BD5663">
        <w:rPr>
          <w:rFonts w:cs="Arial"/>
        </w:rPr>
        <w:t xml:space="preserve">If you are not happy with how the research was conducted, please contact </w:t>
      </w:r>
      <w:r w:rsidR="00F641FC" w:rsidRPr="00BD5663">
        <w:rPr>
          <w:rFonts w:cs="Arial"/>
        </w:rPr>
        <w:t>the</w:t>
      </w:r>
      <w:r w:rsidR="00E143C4" w:rsidRPr="00BD5663">
        <w:rPr>
          <w:rFonts w:cs="Arial"/>
        </w:rPr>
        <w:t xml:space="preserve"> Secretary of</w:t>
      </w:r>
      <w:r w:rsidRPr="00BD5663">
        <w:rPr>
          <w:rFonts w:cs="Arial"/>
        </w:rPr>
        <w:t xml:space="preserve"> the Ethics </w:t>
      </w:r>
      <w:r w:rsidR="00CB29BE" w:rsidRPr="00BD5663">
        <w:rPr>
          <w:rFonts w:cs="Arial"/>
        </w:rPr>
        <w:t>Review</w:t>
      </w:r>
      <w:r w:rsidR="00E143C4" w:rsidRPr="00BD5663">
        <w:rPr>
          <w:rFonts w:cs="Arial"/>
        </w:rPr>
        <w:t xml:space="preserve"> Sub-Committee, </w:t>
      </w:r>
      <w:r w:rsidR="000538C7" w:rsidRPr="00BD5663">
        <w:rPr>
          <w:rFonts w:cs="Arial"/>
        </w:rPr>
        <w:t xml:space="preserve">Research </w:t>
      </w:r>
      <w:r w:rsidR="0085311B" w:rsidRPr="00BD5663">
        <w:rPr>
          <w:rFonts w:cs="Arial"/>
        </w:rPr>
        <w:t xml:space="preserve">&amp; Enterprise </w:t>
      </w:r>
      <w:r w:rsidR="000538C7" w:rsidRPr="00BD5663">
        <w:rPr>
          <w:rFonts w:cs="Arial"/>
        </w:rPr>
        <w:t>Office, Hazlerigg</w:t>
      </w:r>
      <w:r w:rsidRPr="00BD5663">
        <w:rPr>
          <w:rFonts w:cs="Arial"/>
        </w:rPr>
        <w:t xml:space="preserve"> Building, Loughborough University, </w:t>
      </w:r>
      <w:proofErr w:type="spellStart"/>
      <w:r w:rsidRPr="00BD5663">
        <w:rPr>
          <w:rFonts w:cs="Arial"/>
        </w:rPr>
        <w:t>Epinal</w:t>
      </w:r>
      <w:proofErr w:type="spellEnd"/>
      <w:r w:rsidRPr="00BD5663">
        <w:rPr>
          <w:rFonts w:cs="Arial"/>
        </w:rPr>
        <w:t xml:space="preserve"> Way, Loughborough, LE11 3TU.  Tel: 01509 222423.  Email: </w:t>
      </w:r>
      <w:hyperlink r:id="rId19" w:history="1">
        <w:r w:rsidR="00E143C4" w:rsidRPr="00BD5663">
          <w:rPr>
            <w:rStyle w:val="Hyperlink"/>
            <w:rFonts w:cs="Arial"/>
          </w:rPr>
          <w:t>researchpolicy@lboro.ac.uk</w:t>
        </w:r>
      </w:hyperlink>
    </w:p>
    <w:p w14:paraId="6BEA3729" w14:textId="72333B78" w:rsidR="000037AC" w:rsidRPr="00BD5663" w:rsidRDefault="00FF1BC7" w:rsidP="00AE4FFA">
      <w:pPr>
        <w:spacing w:before="120"/>
        <w:rPr>
          <w:rFonts w:cs="Arial"/>
        </w:rPr>
      </w:pPr>
      <w:r w:rsidRPr="00BD5663">
        <w:rPr>
          <w:rFonts w:cs="Arial"/>
        </w:rPr>
        <w:t xml:space="preserve">The University also has </w:t>
      </w:r>
      <w:r w:rsidR="00B17A3B" w:rsidRPr="00BD5663">
        <w:rPr>
          <w:rFonts w:cs="Arial"/>
        </w:rPr>
        <w:t>policies</w:t>
      </w:r>
      <w:r w:rsidRPr="00BD5663">
        <w:rPr>
          <w:rFonts w:cs="Arial"/>
        </w:rPr>
        <w:t xml:space="preserve"> relating to Research Miscond</w:t>
      </w:r>
      <w:r w:rsidR="00B17A3B" w:rsidRPr="00BD5663">
        <w:rPr>
          <w:rFonts w:cs="Arial"/>
        </w:rPr>
        <w:t>uct and Whistle Blowing which are</w:t>
      </w:r>
      <w:r w:rsidRPr="00BD5663">
        <w:rPr>
          <w:rFonts w:cs="Arial"/>
        </w:rPr>
        <w:t xml:space="preserve"> available online at </w:t>
      </w:r>
      <w:hyperlink r:id="rId20" w:history="1">
        <w:r w:rsidR="0080642F" w:rsidRPr="00BD5663">
          <w:rPr>
            <w:rStyle w:val="Hyperlink"/>
            <w:rFonts w:cs="Arial"/>
          </w:rPr>
          <w:t>https://www.lboro.ac.uk/internal/research-ethics-integrity/research-integrity/</w:t>
        </w:r>
      </w:hyperlink>
      <w:r w:rsidR="0080642F" w:rsidRPr="00BD5663">
        <w:rPr>
          <w:rFonts w:cs="Arial"/>
        </w:rPr>
        <w:t xml:space="preserve">. </w:t>
      </w:r>
      <w:r w:rsidR="00D22EDE" w:rsidRPr="00BD5663">
        <w:rPr>
          <w:rFonts w:cs="Arial"/>
        </w:rPr>
        <w:t xml:space="preserve">  </w:t>
      </w:r>
    </w:p>
    <w:p w14:paraId="615A223B" w14:textId="677D2159" w:rsidR="00D22EDE" w:rsidRPr="00761399" w:rsidRDefault="00872D91" w:rsidP="00AE4FFA">
      <w:pPr>
        <w:spacing w:before="120"/>
        <w:rPr>
          <w:rFonts w:cs="Arial"/>
        </w:rPr>
      </w:pPr>
      <w:r w:rsidRPr="00BD5663">
        <w:rPr>
          <w:rFonts w:cs="Arial"/>
        </w:rPr>
        <w:t>If you require any further information regarding the General Data Protection Regulations</w:t>
      </w:r>
      <w:r w:rsidR="00BC7F99" w:rsidRPr="00BD5663">
        <w:rPr>
          <w:rFonts w:cs="Arial"/>
        </w:rPr>
        <w:t>,</w:t>
      </w:r>
      <w:r w:rsidRPr="00BD5663">
        <w:rPr>
          <w:rFonts w:cs="Arial"/>
        </w:rPr>
        <w:t xml:space="preserve"> please see: </w:t>
      </w:r>
      <w:hyperlink r:id="rId21" w:history="1">
        <w:r w:rsidRPr="00BD5663">
          <w:rPr>
            <w:rStyle w:val="Hyperlink"/>
            <w:rFonts w:cs="Arial"/>
          </w:rPr>
          <w:t>https://www.lboro.ac.uk/privacy/research-privacy/</w:t>
        </w:r>
      </w:hyperlink>
      <w:r w:rsidR="0029530D" w:rsidRPr="00BD5663">
        <w:rPr>
          <w:rFonts w:cs="Arial"/>
        </w:rPr>
        <w:t>.</w:t>
      </w:r>
    </w:p>
    <w:sectPr w:rsidR="00D22EDE" w:rsidRPr="00761399" w:rsidSect="00AE4FFA">
      <w:footerReference w:type="default" r:id="rId22"/>
      <w:footerReference w:type="first" r:id="rId23"/>
      <w:pgSz w:w="11906" w:h="16838" w:code="9"/>
      <w:pgMar w:top="1134" w:right="1134" w:bottom="1134" w:left="1134" w:header="1440" w:footer="742"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633E" w14:textId="77777777" w:rsidR="00E17FBC" w:rsidRDefault="00E17FBC" w:rsidP="00D67968">
      <w:r>
        <w:separator/>
      </w:r>
    </w:p>
  </w:endnote>
  <w:endnote w:type="continuationSeparator" w:id="0">
    <w:p w14:paraId="26F65D98" w14:textId="77777777" w:rsidR="00E17FBC" w:rsidRDefault="00E17FBC" w:rsidP="00D6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AAB0" w14:textId="5F62F77C" w:rsidR="000D116D" w:rsidRDefault="00007A0B" w:rsidP="00AE4FFA">
    <w:pPr>
      <w:pStyle w:val="Footer"/>
    </w:pPr>
    <w:r w:rsidRPr="00F24DD2">
      <w:rPr>
        <w:i/>
        <w:iCs/>
        <w:sz w:val="20"/>
        <w:szCs w:val="20"/>
      </w:rPr>
      <w:t xml:space="preserve">REPROOF Trial Participant Information Sheet Version </w:t>
    </w:r>
    <w:r w:rsidR="00187645">
      <w:rPr>
        <w:i/>
        <w:iCs/>
        <w:sz w:val="20"/>
        <w:szCs w:val="20"/>
      </w:rPr>
      <w:t>2</w:t>
    </w:r>
    <w:r w:rsidR="00187645" w:rsidRPr="00F24DD2">
      <w:rPr>
        <w:i/>
        <w:iCs/>
        <w:sz w:val="20"/>
        <w:szCs w:val="20"/>
      </w:rPr>
      <w:t xml:space="preserve"> </w:t>
    </w:r>
    <w:r w:rsidR="007178CF">
      <w:rPr>
        <w:i/>
        <w:iCs/>
        <w:sz w:val="20"/>
        <w:szCs w:val="20"/>
      </w:rPr>
      <w:t>24</w:t>
    </w:r>
    <w:r w:rsidR="00187645" w:rsidRPr="00AE4FFA">
      <w:rPr>
        <w:i/>
        <w:iCs/>
        <w:sz w:val="20"/>
        <w:szCs w:val="20"/>
        <w:vertAlign w:val="superscript"/>
      </w:rPr>
      <w:t>th</w:t>
    </w:r>
    <w:r w:rsidR="00187645">
      <w:rPr>
        <w:i/>
        <w:iCs/>
        <w:sz w:val="20"/>
        <w:szCs w:val="20"/>
      </w:rPr>
      <w:t xml:space="preserve"> March</w:t>
    </w:r>
    <w:r w:rsidR="00334FB4" w:rsidRPr="00334FB4">
      <w:rPr>
        <w:i/>
        <w:iCs/>
        <w:sz w:val="20"/>
        <w:szCs w:val="20"/>
      </w:rPr>
      <w:t xml:space="preserve"> </w:t>
    </w:r>
    <w:r w:rsidR="00777096" w:rsidRPr="00F24DD2">
      <w:rPr>
        <w:i/>
        <w:iCs/>
        <w:sz w:val="20"/>
        <w:szCs w:val="20"/>
      </w:rPr>
      <w:t>2022 IRAS Project ID: 304156</w:t>
    </w:r>
    <w:r w:rsidR="000D116D">
      <w:rPr>
        <w:i/>
        <w:iCs/>
        <w:sz w:val="20"/>
        <w:szCs w:val="20"/>
      </w:rPr>
      <w:t xml:space="preserve">          </w:t>
    </w:r>
    <w:r w:rsidR="000D116D" w:rsidRPr="000D116D">
      <w:t xml:space="preserve"> </w:t>
    </w:r>
    <w:sdt>
      <w:sdtPr>
        <w:id w:val="-1174035276"/>
        <w:docPartObj>
          <w:docPartGallery w:val="Page Numbers (Bottom of Page)"/>
          <w:docPartUnique/>
        </w:docPartObj>
      </w:sdtPr>
      <w:sdtEndPr>
        <w:rPr>
          <w:noProof/>
        </w:rPr>
      </w:sdtEndPr>
      <w:sdtContent>
        <w:r w:rsidR="000D116D">
          <w:fldChar w:fldCharType="begin"/>
        </w:r>
        <w:r w:rsidR="000D116D">
          <w:instrText xml:space="preserve"> PAGE   \* MERGEFORMAT </w:instrText>
        </w:r>
        <w:r w:rsidR="000D116D">
          <w:fldChar w:fldCharType="separate"/>
        </w:r>
        <w:r w:rsidR="000D116D">
          <w:t>1</w:t>
        </w:r>
        <w:r w:rsidR="000D116D">
          <w:rPr>
            <w:noProof/>
          </w:rPr>
          <w:fldChar w:fldCharType="end"/>
        </w:r>
      </w:sdtContent>
    </w:sdt>
  </w:p>
  <w:p w14:paraId="7F27F204" w14:textId="64A10E22" w:rsidR="00A81105" w:rsidRPr="00F24DD2" w:rsidRDefault="00A81105">
    <w:pPr>
      <w:pStyle w:val="Footer"/>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016726"/>
      <w:docPartObj>
        <w:docPartGallery w:val="Page Numbers (Bottom of Page)"/>
        <w:docPartUnique/>
      </w:docPartObj>
    </w:sdtPr>
    <w:sdtEndPr>
      <w:rPr>
        <w:noProof/>
      </w:rPr>
    </w:sdtEndPr>
    <w:sdtContent>
      <w:p w14:paraId="53A8CED0" w14:textId="77777777" w:rsidR="00A81105" w:rsidRDefault="00A8110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E12DEA0" w14:textId="77777777" w:rsidR="00A81105" w:rsidRDefault="00A81105">
    <w:pPr>
      <w:pStyle w:val="Footer"/>
    </w:pPr>
  </w:p>
  <w:p w14:paraId="04F36A88" w14:textId="77777777" w:rsidR="00A81105" w:rsidRPr="00A646B1" w:rsidRDefault="00A81105" w:rsidP="00A646B1">
    <w:pPr>
      <w:pStyle w:val="Footer"/>
      <w:rPr>
        <w:i/>
        <w:iCs/>
      </w:rPr>
    </w:pPr>
    <w:r w:rsidRPr="00A646B1">
      <w:rPr>
        <w:i/>
        <w:iCs/>
      </w:rPr>
      <w:t xml:space="preserve">HPSC Ref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36A19" w14:textId="77777777" w:rsidR="00E17FBC" w:rsidRDefault="00E17FBC" w:rsidP="00D67968">
      <w:r>
        <w:separator/>
      </w:r>
    </w:p>
  </w:footnote>
  <w:footnote w:type="continuationSeparator" w:id="0">
    <w:p w14:paraId="30F4D83E" w14:textId="77777777" w:rsidR="00E17FBC" w:rsidRDefault="00E17FBC" w:rsidP="00D67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60266"/>
    <w:multiLevelType w:val="hybridMultilevel"/>
    <w:tmpl w:val="3F54DB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BC14CB"/>
    <w:multiLevelType w:val="hybridMultilevel"/>
    <w:tmpl w:val="C2CE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54DD2"/>
    <w:multiLevelType w:val="hybridMultilevel"/>
    <w:tmpl w:val="72000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2D0547"/>
    <w:multiLevelType w:val="hybridMultilevel"/>
    <w:tmpl w:val="6650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6568E"/>
    <w:multiLevelType w:val="hybridMultilevel"/>
    <w:tmpl w:val="9B62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F3F4E"/>
    <w:multiLevelType w:val="hybridMultilevel"/>
    <w:tmpl w:val="96001B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20453B"/>
    <w:multiLevelType w:val="hybridMultilevel"/>
    <w:tmpl w:val="47A0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11094D"/>
    <w:multiLevelType w:val="hybridMultilevel"/>
    <w:tmpl w:val="B1628176"/>
    <w:lvl w:ilvl="0" w:tplc="1544523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3E5C92"/>
    <w:multiLevelType w:val="hybridMultilevel"/>
    <w:tmpl w:val="1E18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7938FA"/>
    <w:multiLevelType w:val="hybridMultilevel"/>
    <w:tmpl w:val="06ECF462"/>
    <w:lvl w:ilvl="0" w:tplc="796E146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A31D23"/>
    <w:multiLevelType w:val="hybridMultilevel"/>
    <w:tmpl w:val="334A18DC"/>
    <w:lvl w:ilvl="0" w:tplc="5D92FE5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8"/>
  </w:num>
  <w:num w:numId="4">
    <w:abstractNumId w:val="2"/>
  </w:num>
  <w:num w:numId="5">
    <w:abstractNumId w:val="9"/>
  </w:num>
  <w:num w:numId="6">
    <w:abstractNumId w:val="5"/>
  </w:num>
  <w:num w:numId="7">
    <w:abstractNumId w:val="1"/>
  </w:num>
  <w:num w:numId="8">
    <w:abstractNumId w:val="7"/>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3NzazNLY0NTM3NjJV0lEKTi0uzszPAykwMq4FAE82hFYtAAAA"/>
  </w:docVars>
  <w:rsids>
    <w:rsidRoot w:val="002E6613"/>
    <w:rsid w:val="000033A0"/>
    <w:rsid w:val="000037AC"/>
    <w:rsid w:val="00007A0B"/>
    <w:rsid w:val="00007BAE"/>
    <w:rsid w:val="000102B4"/>
    <w:rsid w:val="00011107"/>
    <w:rsid w:val="0001182A"/>
    <w:rsid w:val="00013518"/>
    <w:rsid w:val="0002116E"/>
    <w:rsid w:val="00022774"/>
    <w:rsid w:val="000230EC"/>
    <w:rsid w:val="000259C3"/>
    <w:rsid w:val="00026269"/>
    <w:rsid w:val="000265C9"/>
    <w:rsid w:val="000300E1"/>
    <w:rsid w:val="000307DC"/>
    <w:rsid w:val="000356A6"/>
    <w:rsid w:val="0003588D"/>
    <w:rsid w:val="00037090"/>
    <w:rsid w:val="0003709B"/>
    <w:rsid w:val="00037D7C"/>
    <w:rsid w:val="0004550B"/>
    <w:rsid w:val="00046BBD"/>
    <w:rsid w:val="00047D3E"/>
    <w:rsid w:val="000505D8"/>
    <w:rsid w:val="000538C7"/>
    <w:rsid w:val="00061032"/>
    <w:rsid w:val="0006183A"/>
    <w:rsid w:val="00063D98"/>
    <w:rsid w:val="00065EF0"/>
    <w:rsid w:val="00075A9C"/>
    <w:rsid w:val="00076178"/>
    <w:rsid w:val="00076C30"/>
    <w:rsid w:val="0007735B"/>
    <w:rsid w:val="00080B4F"/>
    <w:rsid w:val="000833BA"/>
    <w:rsid w:val="00084E72"/>
    <w:rsid w:val="00087865"/>
    <w:rsid w:val="00090C6B"/>
    <w:rsid w:val="00094421"/>
    <w:rsid w:val="00095ED0"/>
    <w:rsid w:val="000965ED"/>
    <w:rsid w:val="000971DB"/>
    <w:rsid w:val="000978E4"/>
    <w:rsid w:val="00097CAC"/>
    <w:rsid w:val="000A0CBA"/>
    <w:rsid w:val="000B0990"/>
    <w:rsid w:val="000B2D36"/>
    <w:rsid w:val="000B4405"/>
    <w:rsid w:val="000C33AE"/>
    <w:rsid w:val="000C419F"/>
    <w:rsid w:val="000C448E"/>
    <w:rsid w:val="000D116D"/>
    <w:rsid w:val="000D233E"/>
    <w:rsid w:val="000D4AD3"/>
    <w:rsid w:val="000D70D0"/>
    <w:rsid w:val="000D7F74"/>
    <w:rsid w:val="000E06A4"/>
    <w:rsid w:val="000E1FE6"/>
    <w:rsid w:val="000E2E7E"/>
    <w:rsid w:val="000E4F76"/>
    <w:rsid w:val="000E6305"/>
    <w:rsid w:val="00100E79"/>
    <w:rsid w:val="00102C32"/>
    <w:rsid w:val="001047AA"/>
    <w:rsid w:val="001102F4"/>
    <w:rsid w:val="001108B4"/>
    <w:rsid w:val="00115BB6"/>
    <w:rsid w:val="00120E1A"/>
    <w:rsid w:val="0012354F"/>
    <w:rsid w:val="001238F4"/>
    <w:rsid w:val="00123DA2"/>
    <w:rsid w:val="00125B64"/>
    <w:rsid w:val="0012789D"/>
    <w:rsid w:val="001360CA"/>
    <w:rsid w:val="00137A39"/>
    <w:rsid w:val="00137DC2"/>
    <w:rsid w:val="00137F57"/>
    <w:rsid w:val="00142A20"/>
    <w:rsid w:val="001451F5"/>
    <w:rsid w:val="001510B5"/>
    <w:rsid w:val="001515BA"/>
    <w:rsid w:val="00152A3B"/>
    <w:rsid w:val="00153320"/>
    <w:rsid w:val="00154721"/>
    <w:rsid w:val="00157BE3"/>
    <w:rsid w:val="001619F6"/>
    <w:rsid w:val="001625A9"/>
    <w:rsid w:val="00164B28"/>
    <w:rsid w:val="00172A39"/>
    <w:rsid w:val="00176B26"/>
    <w:rsid w:val="00177449"/>
    <w:rsid w:val="00180BD7"/>
    <w:rsid w:val="00180E30"/>
    <w:rsid w:val="00182ABF"/>
    <w:rsid w:val="00184A1F"/>
    <w:rsid w:val="00187645"/>
    <w:rsid w:val="00187DA1"/>
    <w:rsid w:val="00194624"/>
    <w:rsid w:val="00195D12"/>
    <w:rsid w:val="001A05C4"/>
    <w:rsid w:val="001A7FB2"/>
    <w:rsid w:val="001B4831"/>
    <w:rsid w:val="001B4A32"/>
    <w:rsid w:val="001B5709"/>
    <w:rsid w:val="001C1DCA"/>
    <w:rsid w:val="001C33A0"/>
    <w:rsid w:val="001C387C"/>
    <w:rsid w:val="001C4ACD"/>
    <w:rsid w:val="001C74EF"/>
    <w:rsid w:val="001D2320"/>
    <w:rsid w:val="001D6253"/>
    <w:rsid w:val="001E1CF0"/>
    <w:rsid w:val="001E1F85"/>
    <w:rsid w:val="001E60D4"/>
    <w:rsid w:val="001F0AEA"/>
    <w:rsid w:val="001F1207"/>
    <w:rsid w:val="001F1565"/>
    <w:rsid w:val="001F4845"/>
    <w:rsid w:val="001F5F18"/>
    <w:rsid w:val="001F7212"/>
    <w:rsid w:val="00203224"/>
    <w:rsid w:val="00204C95"/>
    <w:rsid w:val="00204DAF"/>
    <w:rsid w:val="00212364"/>
    <w:rsid w:val="00220522"/>
    <w:rsid w:val="00220984"/>
    <w:rsid w:val="00223A08"/>
    <w:rsid w:val="002247AC"/>
    <w:rsid w:val="00227A85"/>
    <w:rsid w:val="00227C2D"/>
    <w:rsid w:val="00231E6E"/>
    <w:rsid w:val="00234238"/>
    <w:rsid w:val="002358C4"/>
    <w:rsid w:val="00236826"/>
    <w:rsid w:val="002379C7"/>
    <w:rsid w:val="0024027D"/>
    <w:rsid w:val="002405CF"/>
    <w:rsid w:val="00241F48"/>
    <w:rsid w:val="00244D81"/>
    <w:rsid w:val="0024546A"/>
    <w:rsid w:val="00247495"/>
    <w:rsid w:val="00247B12"/>
    <w:rsid w:val="00253F3C"/>
    <w:rsid w:val="00254A6F"/>
    <w:rsid w:val="002559C0"/>
    <w:rsid w:val="00256781"/>
    <w:rsid w:val="002570BE"/>
    <w:rsid w:val="002577F5"/>
    <w:rsid w:val="00260B33"/>
    <w:rsid w:val="00262238"/>
    <w:rsid w:val="00262523"/>
    <w:rsid w:val="00272A13"/>
    <w:rsid w:val="00274E22"/>
    <w:rsid w:val="0027522D"/>
    <w:rsid w:val="00280831"/>
    <w:rsid w:val="00280CB1"/>
    <w:rsid w:val="00284BBC"/>
    <w:rsid w:val="00285F86"/>
    <w:rsid w:val="002871E5"/>
    <w:rsid w:val="00291D17"/>
    <w:rsid w:val="0029290E"/>
    <w:rsid w:val="00293748"/>
    <w:rsid w:val="0029530D"/>
    <w:rsid w:val="002955F7"/>
    <w:rsid w:val="0029694F"/>
    <w:rsid w:val="00297421"/>
    <w:rsid w:val="002A0F5A"/>
    <w:rsid w:val="002A52C2"/>
    <w:rsid w:val="002A5461"/>
    <w:rsid w:val="002A70A3"/>
    <w:rsid w:val="002B3259"/>
    <w:rsid w:val="002B3891"/>
    <w:rsid w:val="002B7FBB"/>
    <w:rsid w:val="002C0D39"/>
    <w:rsid w:val="002C61B1"/>
    <w:rsid w:val="002D0316"/>
    <w:rsid w:val="002D0DF0"/>
    <w:rsid w:val="002D6630"/>
    <w:rsid w:val="002D6741"/>
    <w:rsid w:val="002E2CE5"/>
    <w:rsid w:val="002E2DDB"/>
    <w:rsid w:val="002E3E3E"/>
    <w:rsid w:val="002E6613"/>
    <w:rsid w:val="002F2139"/>
    <w:rsid w:val="002F40E3"/>
    <w:rsid w:val="002F5805"/>
    <w:rsid w:val="00302213"/>
    <w:rsid w:val="00304292"/>
    <w:rsid w:val="00305516"/>
    <w:rsid w:val="003064D6"/>
    <w:rsid w:val="00310895"/>
    <w:rsid w:val="00310CF5"/>
    <w:rsid w:val="00313B7C"/>
    <w:rsid w:val="003235DA"/>
    <w:rsid w:val="00324D82"/>
    <w:rsid w:val="00325665"/>
    <w:rsid w:val="003256C9"/>
    <w:rsid w:val="00326B96"/>
    <w:rsid w:val="003272C9"/>
    <w:rsid w:val="00327D28"/>
    <w:rsid w:val="00327F72"/>
    <w:rsid w:val="00333E7C"/>
    <w:rsid w:val="0033438E"/>
    <w:rsid w:val="00334FB4"/>
    <w:rsid w:val="0034105E"/>
    <w:rsid w:val="0034307A"/>
    <w:rsid w:val="00343EB6"/>
    <w:rsid w:val="00344A4B"/>
    <w:rsid w:val="0035071A"/>
    <w:rsid w:val="0035593B"/>
    <w:rsid w:val="00361586"/>
    <w:rsid w:val="00363536"/>
    <w:rsid w:val="0037001B"/>
    <w:rsid w:val="003705E8"/>
    <w:rsid w:val="00372218"/>
    <w:rsid w:val="0037350F"/>
    <w:rsid w:val="00376CBE"/>
    <w:rsid w:val="0038370E"/>
    <w:rsid w:val="0038429C"/>
    <w:rsid w:val="00386114"/>
    <w:rsid w:val="003922AC"/>
    <w:rsid w:val="00392B5C"/>
    <w:rsid w:val="00393FF7"/>
    <w:rsid w:val="00394573"/>
    <w:rsid w:val="00394A90"/>
    <w:rsid w:val="00395906"/>
    <w:rsid w:val="0039774D"/>
    <w:rsid w:val="003A1A7B"/>
    <w:rsid w:val="003A2E2A"/>
    <w:rsid w:val="003A4BE8"/>
    <w:rsid w:val="003A551E"/>
    <w:rsid w:val="003B1DA1"/>
    <w:rsid w:val="003B25F9"/>
    <w:rsid w:val="003B4306"/>
    <w:rsid w:val="003B6296"/>
    <w:rsid w:val="003C0460"/>
    <w:rsid w:val="003C0A6E"/>
    <w:rsid w:val="003C1636"/>
    <w:rsid w:val="003C2671"/>
    <w:rsid w:val="003C3084"/>
    <w:rsid w:val="003C62E1"/>
    <w:rsid w:val="003C755C"/>
    <w:rsid w:val="003D3DC2"/>
    <w:rsid w:val="003D55A2"/>
    <w:rsid w:val="003E4D2C"/>
    <w:rsid w:val="003E67E9"/>
    <w:rsid w:val="003E7127"/>
    <w:rsid w:val="003F3767"/>
    <w:rsid w:val="003F4355"/>
    <w:rsid w:val="003F475A"/>
    <w:rsid w:val="003F5265"/>
    <w:rsid w:val="003F5374"/>
    <w:rsid w:val="003F557A"/>
    <w:rsid w:val="003F76C1"/>
    <w:rsid w:val="0040223C"/>
    <w:rsid w:val="004024E6"/>
    <w:rsid w:val="00403CA5"/>
    <w:rsid w:val="00410A7F"/>
    <w:rsid w:val="004128CE"/>
    <w:rsid w:val="004135F5"/>
    <w:rsid w:val="00413A5A"/>
    <w:rsid w:val="00415FE5"/>
    <w:rsid w:val="004162EE"/>
    <w:rsid w:val="00417B01"/>
    <w:rsid w:val="0042171E"/>
    <w:rsid w:val="004224FB"/>
    <w:rsid w:val="004230F3"/>
    <w:rsid w:val="00423373"/>
    <w:rsid w:val="004271A0"/>
    <w:rsid w:val="00433E9F"/>
    <w:rsid w:val="00434B73"/>
    <w:rsid w:val="004352FD"/>
    <w:rsid w:val="00445883"/>
    <w:rsid w:val="00451D05"/>
    <w:rsid w:val="004579DA"/>
    <w:rsid w:val="00460981"/>
    <w:rsid w:val="004621D1"/>
    <w:rsid w:val="0046222C"/>
    <w:rsid w:val="00462641"/>
    <w:rsid w:val="00463404"/>
    <w:rsid w:val="0046383D"/>
    <w:rsid w:val="0046756C"/>
    <w:rsid w:val="00472A20"/>
    <w:rsid w:val="004743F8"/>
    <w:rsid w:val="00477ED1"/>
    <w:rsid w:val="00482A29"/>
    <w:rsid w:val="0048357F"/>
    <w:rsid w:val="00484471"/>
    <w:rsid w:val="004864FF"/>
    <w:rsid w:val="00486721"/>
    <w:rsid w:val="004868EC"/>
    <w:rsid w:val="00486C38"/>
    <w:rsid w:val="004909FA"/>
    <w:rsid w:val="004926B2"/>
    <w:rsid w:val="00493E56"/>
    <w:rsid w:val="00497995"/>
    <w:rsid w:val="004A1530"/>
    <w:rsid w:val="004A3CE2"/>
    <w:rsid w:val="004A3D21"/>
    <w:rsid w:val="004A4CF6"/>
    <w:rsid w:val="004A6511"/>
    <w:rsid w:val="004A7A96"/>
    <w:rsid w:val="004B03A3"/>
    <w:rsid w:val="004B3137"/>
    <w:rsid w:val="004C0DBF"/>
    <w:rsid w:val="004C3593"/>
    <w:rsid w:val="004C3C6C"/>
    <w:rsid w:val="004C7D73"/>
    <w:rsid w:val="004D20D9"/>
    <w:rsid w:val="004D3F80"/>
    <w:rsid w:val="004D42DB"/>
    <w:rsid w:val="004D4348"/>
    <w:rsid w:val="004E36A0"/>
    <w:rsid w:val="004E3B92"/>
    <w:rsid w:val="004E4317"/>
    <w:rsid w:val="004E5F10"/>
    <w:rsid w:val="004F12A9"/>
    <w:rsid w:val="004F2C7D"/>
    <w:rsid w:val="004F3EFA"/>
    <w:rsid w:val="004F4281"/>
    <w:rsid w:val="004F53A9"/>
    <w:rsid w:val="0050024F"/>
    <w:rsid w:val="00502317"/>
    <w:rsid w:val="00502347"/>
    <w:rsid w:val="00506BB9"/>
    <w:rsid w:val="005079AB"/>
    <w:rsid w:val="005101C6"/>
    <w:rsid w:val="00513183"/>
    <w:rsid w:val="00513D87"/>
    <w:rsid w:val="00515BBB"/>
    <w:rsid w:val="00515C36"/>
    <w:rsid w:val="00520932"/>
    <w:rsid w:val="00523F86"/>
    <w:rsid w:val="00524888"/>
    <w:rsid w:val="00524FE3"/>
    <w:rsid w:val="005266F1"/>
    <w:rsid w:val="00527C7C"/>
    <w:rsid w:val="00532513"/>
    <w:rsid w:val="00536A8C"/>
    <w:rsid w:val="00540986"/>
    <w:rsid w:val="005410FC"/>
    <w:rsid w:val="005423EC"/>
    <w:rsid w:val="0054371D"/>
    <w:rsid w:val="00544360"/>
    <w:rsid w:val="005443EE"/>
    <w:rsid w:val="005451D2"/>
    <w:rsid w:val="00545CD5"/>
    <w:rsid w:val="005462B9"/>
    <w:rsid w:val="005469F6"/>
    <w:rsid w:val="00547F9F"/>
    <w:rsid w:val="0055333E"/>
    <w:rsid w:val="0055701C"/>
    <w:rsid w:val="00557C7D"/>
    <w:rsid w:val="00562455"/>
    <w:rsid w:val="005625A5"/>
    <w:rsid w:val="00562985"/>
    <w:rsid w:val="0056526E"/>
    <w:rsid w:val="005673C1"/>
    <w:rsid w:val="00573ADE"/>
    <w:rsid w:val="005743C9"/>
    <w:rsid w:val="005755CF"/>
    <w:rsid w:val="00576095"/>
    <w:rsid w:val="00581BF4"/>
    <w:rsid w:val="00583316"/>
    <w:rsid w:val="0058397D"/>
    <w:rsid w:val="00584A8D"/>
    <w:rsid w:val="00584F4F"/>
    <w:rsid w:val="005872C0"/>
    <w:rsid w:val="00593E95"/>
    <w:rsid w:val="005958E5"/>
    <w:rsid w:val="00595F4E"/>
    <w:rsid w:val="00596904"/>
    <w:rsid w:val="00597778"/>
    <w:rsid w:val="005A37A5"/>
    <w:rsid w:val="005A7239"/>
    <w:rsid w:val="005B7759"/>
    <w:rsid w:val="005C0A4F"/>
    <w:rsid w:val="005D248D"/>
    <w:rsid w:val="005D424C"/>
    <w:rsid w:val="005D5519"/>
    <w:rsid w:val="005E0737"/>
    <w:rsid w:val="005E33A1"/>
    <w:rsid w:val="005E4738"/>
    <w:rsid w:val="005E56B6"/>
    <w:rsid w:val="005E6553"/>
    <w:rsid w:val="005E710E"/>
    <w:rsid w:val="005F2EF1"/>
    <w:rsid w:val="005F34BA"/>
    <w:rsid w:val="005F3B52"/>
    <w:rsid w:val="005F6FBE"/>
    <w:rsid w:val="00600448"/>
    <w:rsid w:val="00601E1E"/>
    <w:rsid w:val="00602E49"/>
    <w:rsid w:val="00603023"/>
    <w:rsid w:val="00603123"/>
    <w:rsid w:val="00603143"/>
    <w:rsid w:val="00606AD5"/>
    <w:rsid w:val="00607786"/>
    <w:rsid w:val="00610A1D"/>
    <w:rsid w:val="006138CD"/>
    <w:rsid w:val="00614C40"/>
    <w:rsid w:val="00615AF3"/>
    <w:rsid w:val="006219AD"/>
    <w:rsid w:val="006224AB"/>
    <w:rsid w:val="0062507D"/>
    <w:rsid w:val="00631ABF"/>
    <w:rsid w:val="00631F22"/>
    <w:rsid w:val="00633EAE"/>
    <w:rsid w:val="00634009"/>
    <w:rsid w:val="0063555E"/>
    <w:rsid w:val="006357AA"/>
    <w:rsid w:val="00636A77"/>
    <w:rsid w:val="00640D97"/>
    <w:rsid w:val="006431DD"/>
    <w:rsid w:val="00644CE7"/>
    <w:rsid w:val="00644ECA"/>
    <w:rsid w:val="0064610E"/>
    <w:rsid w:val="006462BC"/>
    <w:rsid w:val="0065333F"/>
    <w:rsid w:val="006538A4"/>
    <w:rsid w:val="0065513E"/>
    <w:rsid w:val="006558C1"/>
    <w:rsid w:val="0065776E"/>
    <w:rsid w:val="006611AA"/>
    <w:rsid w:val="0066143D"/>
    <w:rsid w:val="00663B38"/>
    <w:rsid w:val="00665870"/>
    <w:rsid w:val="006678D0"/>
    <w:rsid w:val="00672032"/>
    <w:rsid w:val="00672B6E"/>
    <w:rsid w:val="00674070"/>
    <w:rsid w:val="00674950"/>
    <w:rsid w:val="00676E5B"/>
    <w:rsid w:val="00680520"/>
    <w:rsid w:val="0068123A"/>
    <w:rsid w:val="0068624C"/>
    <w:rsid w:val="00686A44"/>
    <w:rsid w:val="00686A8E"/>
    <w:rsid w:val="006910B8"/>
    <w:rsid w:val="00692AD4"/>
    <w:rsid w:val="006938D1"/>
    <w:rsid w:val="00695AE4"/>
    <w:rsid w:val="006979DF"/>
    <w:rsid w:val="006A0DF6"/>
    <w:rsid w:val="006A3B68"/>
    <w:rsid w:val="006A6918"/>
    <w:rsid w:val="006B24EC"/>
    <w:rsid w:val="006B2644"/>
    <w:rsid w:val="006B4A7F"/>
    <w:rsid w:val="006B6617"/>
    <w:rsid w:val="006C3E4D"/>
    <w:rsid w:val="006C4DD9"/>
    <w:rsid w:val="006C6348"/>
    <w:rsid w:val="006D00FB"/>
    <w:rsid w:val="006D0755"/>
    <w:rsid w:val="006D4CC7"/>
    <w:rsid w:val="006D5BA8"/>
    <w:rsid w:val="006D664D"/>
    <w:rsid w:val="006E4CF3"/>
    <w:rsid w:val="006E68F0"/>
    <w:rsid w:val="00701935"/>
    <w:rsid w:val="00701FB6"/>
    <w:rsid w:val="007057E7"/>
    <w:rsid w:val="00706137"/>
    <w:rsid w:val="00710271"/>
    <w:rsid w:val="00710F01"/>
    <w:rsid w:val="00711351"/>
    <w:rsid w:val="00717346"/>
    <w:rsid w:val="007178CF"/>
    <w:rsid w:val="00717D08"/>
    <w:rsid w:val="0072224B"/>
    <w:rsid w:val="00722694"/>
    <w:rsid w:val="0072280E"/>
    <w:rsid w:val="00723A01"/>
    <w:rsid w:val="00723F1C"/>
    <w:rsid w:val="00726E93"/>
    <w:rsid w:val="00726F30"/>
    <w:rsid w:val="00727837"/>
    <w:rsid w:val="00730F7A"/>
    <w:rsid w:val="00731846"/>
    <w:rsid w:val="007327BC"/>
    <w:rsid w:val="007411E2"/>
    <w:rsid w:val="007413AA"/>
    <w:rsid w:val="00747BF1"/>
    <w:rsid w:val="00750132"/>
    <w:rsid w:val="00751AC3"/>
    <w:rsid w:val="0075418A"/>
    <w:rsid w:val="007611E1"/>
    <w:rsid w:val="00761399"/>
    <w:rsid w:val="00761CA1"/>
    <w:rsid w:val="00761D91"/>
    <w:rsid w:val="00762E3B"/>
    <w:rsid w:val="00763F80"/>
    <w:rsid w:val="00764E63"/>
    <w:rsid w:val="007713C6"/>
    <w:rsid w:val="00773830"/>
    <w:rsid w:val="007752B7"/>
    <w:rsid w:val="00775685"/>
    <w:rsid w:val="00777096"/>
    <w:rsid w:val="00783B34"/>
    <w:rsid w:val="00784741"/>
    <w:rsid w:val="00784AE3"/>
    <w:rsid w:val="00785B61"/>
    <w:rsid w:val="00791449"/>
    <w:rsid w:val="00792437"/>
    <w:rsid w:val="007935A4"/>
    <w:rsid w:val="0079785A"/>
    <w:rsid w:val="007A1533"/>
    <w:rsid w:val="007A6BED"/>
    <w:rsid w:val="007B601B"/>
    <w:rsid w:val="007B7CA6"/>
    <w:rsid w:val="007C37CC"/>
    <w:rsid w:val="007E27F6"/>
    <w:rsid w:val="007E3F58"/>
    <w:rsid w:val="007F29E5"/>
    <w:rsid w:val="007F3699"/>
    <w:rsid w:val="007F3F6A"/>
    <w:rsid w:val="007F4DF5"/>
    <w:rsid w:val="007F62EA"/>
    <w:rsid w:val="007F6551"/>
    <w:rsid w:val="007F695C"/>
    <w:rsid w:val="00800942"/>
    <w:rsid w:val="00800AE3"/>
    <w:rsid w:val="00801CC5"/>
    <w:rsid w:val="00804818"/>
    <w:rsid w:val="00804CDB"/>
    <w:rsid w:val="008053FD"/>
    <w:rsid w:val="00805F21"/>
    <w:rsid w:val="0080611B"/>
    <w:rsid w:val="0080642F"/>
    <w:rsid w:val="0080660C"/>
    <w:rsid w:val="008075CE"/>
    <w:rsid w:val="0081032B"/>
    <w:rsid w:val="008147B9"/>
    <w:rsid w:val="00815AE0"/>
    <w:rsid w:val="00822A2F"/>
    <w:rsid w:val="00822E37"/>
    <w:rsid w:val="00825C4A"/>
    <w:rsid w:val="008262C9"/>
    <w:rsid w:val="0083003E"/>
    <w:rsid w:val="008300BA"/>
    <w:rsid w:val="0083211D"/>
    <w:rsid w:val="00833D4D"/>
    <w:rsid w:val="00834792"/>
    <w:rsid w:val="00834B41"/>
    <w:rsid w:val="008377F6"/>
    <w:rsid w:val="0084527A"/>
    <w:rsid w:val="00847EDE"/>
    <w:rsid w:val="00851832"/>
    <w:rsid w:val="0085311B"/>
    <w:rsid w:val="00853FBF"/>
    <w:rsid w:val="00854F3F"/>
    <w:rsid w:val="00855523"/>
    <w:rsid w:val="00856AA2"/>
    <w:rsid w:val="00864240"/>
    <w:rsid w:val="0086464C"/>
    <w:rsid w:val="00865640"/>
    <w:rsid w:val="00865957"/>
    <w:rsid w:val="00866C77"/>
    <w:rsid w:val="0086736E"/>
    <w:rsid w:val="00867F1A"/>
    <w:rsid w:val="008729C4"/>
    <w:rsid w:val="00872D91"/>
    <w:rsid w:val="00874A97"/>
    <w:rsid w:val="00876AB9"/>
    <w:rsid w:val="00877549"/>
    <w:rsid w:val="00882DFE"/>
    <w:rsid w:val="008919F4"/>
    <w:rsid w:val="00893FF3"/>
    <w:rsid w:val="008A26EB"/>
    <w:rsid w:val="008A4526"/>
    <w:rsid w:val="008A5AD9"/>
    <w:rsid w:val="008B0383"/>
    <w:rsid w:val="008B2F79"/>
    <w:rsid w:val="008B3702"/>
    <w:rsid w:val="008B65B6"/>
    <w:rsid w:val="008B7A39"/>
    <w:rsid w:val="008C0836"/>
    <w:rsid w:val="008C13D4"/>
    <w:rsid w:val="008C393C"/>
    <w:rsid w:val="008C4971"/>
    <w:rsid w:val="008D0F20"/>
    <w:rsid w:val="008D2970"/>
    <w:rsid w:val="008D2AE7"/>
    <w:rsid w:val="008D4D86"/>
    <w:rsid w:val="008E2A35"/>
    <w:rsid w:val="008E38AC"/>
    <w:rsid w:val="008E5CCE"/>
    <w:rsid w:val="008F57CF"/>
    <w:rsid w:val="008F5F37"/>
    <w:rsid w:val="009020FE"/>
    <w:rsid w:val="00906985"/>
    <w:rsid w:val="009108ED"/>
    <w:rsid w:val="009138EF"/>
    <w:rsid w:val="00916C6F"/>
    <w:rsid w:val="00920819"/>
    <w:rsid w:val="0092142A"/>
    <w:rsid w:val="00925ACE"/>
    <w:rsid w:val="00930B00"/>
    <w:rsid w:val="00931651"/>
    <w:rsid w:val="009323C4"/>
    <w:rsid w:val="00935B59"/>
    <w:rsid w:val="00935FB7"/>
    <w:rsid w:val="0093644E"/>
    <w:rsid w:val="00941CB4"/>
    <w:rsid w:val="009423A8"/>
    <w:rsid w:val="00944D53"/>
    <w:rsid w:val="00944E09"/>
    <w:rsid w:val="009509CA"/>
    <w:rsid w:val="009531D6"/>
    <w:rsid w:val="00954388"/>
    <w:rsid w:val="009547B8"/>
    <w:rsid w:val="00957014"/>
    <w:rsid w:val="00963B25"/>
    <w:rsid w:val="00966EE9"/>
    <w:rsid w:val="009676A0"/>
    <w:rsid w:val="009811D8"/>
    <w:rsid w:val="00987251"/>
    <w:rsid w:val="00994A2F"/>
    <w:rsid w:val="0099592C"/>
    <w:rsid w:val="00996145"/>
    <w:rsid w:val="0099722B"/>
    <w:rsid w:val="009A692C"/>
    <w:rsid w:val="009B0BCE"/>
    <w:rsid w:val="009B54AB"/>
    <w:rsid w:val="009C21A8"/>
    <w:rsid w:val="009C26ED"/>
    <w:rsid w:val="009C3AC4"/>
    <w:rsid w:val="009C57FF"/>
    <w:rsid w:val="009C7F9B"/>
    <w:rsid w:val="009D31B1"/>
    <w:rsid w:val="009D5D17"/>
    <w:rsid w:val="009D78A5"/>
    <w:rsid w:val="009E181D"/>
    <w:rsid w:val="009E18D8"/>
    <w:rsid w:val="009E1E2D"/>
    <w:rsid w:val="009E6A19"/>
    <w:rsid w:val="009E70B0"/>
    <w:rsid w:val="009F353E"/>
    <w:rsid w:val="009F6493"/>
    <w:rsid w:val="00A00180"/>
    <w:rsid w:val="00A02651"/>
    <w:rsid w:val="00A06EED"/>
    <w:rsid w:val="00A11CA8"/>
    <w:rsid w:val="00A13722"/>
    <w:rsid w:val="00A13DAA"/>
    <w:rsid w:val="00A223C3"/>
    <w:rsid w:val="00A22E01"/>
    <w:rsid w:val="00A23189"/>
    <w:rsid w:val="00A23D14"/>
    <w:rsid w:val="00A23D87"/>
    <w:rsid w:val="00A25427"/>
    <w:rsid w:val="00A30D15"/>
    <w:rsid w:val="00A34852"/>
    <w:rsid w:val="00A35CF7"/>
    <w:rsid w:val="00A36CEA"/>
    <w:rsid w:val="00A415A5"/>
    <w:rsid w:val="00A4209F"/>
    <w:rsid w:val="00A42CE7"/>
    <w:rsid w:val="00A437F9"/>
    <w:rsid w:val="00A477B5"/>
    <w:rsid w:val="00A477D0"/>
    <w:rsid w:val="00A50360"/>
    <w:rsid w:val="00A5206A"/>
    <w:rsid w:val="00A5358C"/>
    <w:rsid w:val="00A53A38"/>
    <w:rsid w:val="00A53BB2"/>
    <w:rsid w:val="00A53ED0"/>
    <w:rsid w:val="00A547D1"/>
    <w:rsid w:val="00A54AD6"/>
    <w:rsid w:val="00A54B75"/>
    <w:rsid w:val="00A55186"/>
    <w:rsid w:val="00A63B2E"/>
    <w:rsid w:val="00A646B1"/>
    <w:rsid w:val="00A671D6"/>
    <w:rsid w:val="00A67D29"/>
    <w:rsid w:val="00A70CD7"/>
    <w:rsid w:val="00A733A8"/>
    <w:rsid w:val="00A75A99"/>
    <w:rsid w:val="00A76DEC"/>
    <w:rsid w:val="00A81105"/>
    <w:rsid w:val="00A8368C"/>
    <w:rsid w:val="00A85087"/>
    <w:rsid w:val="00A857EC"/>
    <w:rsid w:val="00A85D3E"/>
    <w:rsid w:val="00A915C6"/>
    <w:rsid w:val="00A93D44"/>
    <w:rsid w:val="00A9642C"/>
    <w:rsid w:val="00A96B24"/>
    <w:rsid w:val="00AA0435"/>
    <w:rsid w:val="00AA0CE2"/>
    <w:rsid w:val="00AA39FE"/>
    <w:rsid w:val="00AA6643"/>
    <w:rsid w:val="00AB36E0"/>
    <w:rsid w:val="00AB36EF"/>
    <w:rsid w:val="00AB6F33"/>
    <w:rsid w:val="00AB781D"/>
    <w:rsid w:val="00AB7C39"/>
    <w:rsid w:val="00AC49B1"/>
    <w:rsid w:val="00AC6810"/>
    <w:rsid w:val="00AC76E3"/>
    <w:rsid w:val="00AD0CD2"/>
    <w:rsid w:val="00AD26FC"/>
    <w:rsid w:val="00AD48C1"/>
    <w:rsid w:val="00AD5816"/>
    <w:rsid w:val="00AE2877"/>
    <w:rsid w:val="00AE396C"/>
    <w:rsid w:val="00AE4FFA"/>
    <w:rsid w:val="00AE7E53"/>
    <w:rsid w:val="00AF0097"/>
    <w:rsid w:val="00AF1BA8"/>
    <w:rsid w:val="00AF3CDD"/>
    <w:rsid w:val="00AF3E25"/>
    <w:rsid w:val="00AF464A"/>
    <w:rsid w:val="00AF4AEB"/>
    <w:rsid w:val="00AF589A"/>
    <w:rsid w:val="00AF5CB7"/>
    <w:rsid w:val="00AF7ABA"/>
    <w:rsid w:val="00B0160B"/>
    <w:rsid w:val="00B10C7A"/>
    <w:rsid w:val="00B17A3B"/>
    <w:rsid w:val="00B2257D"/>
    <w:rsid w:val="00B2609A"/>
    <w:rsid w:val="00B306C3"/>
    <w:rsid w:val="00B31066"/>
    <w:rsid w:val="00B35130"/>
    <w:rsid w:val="00B364F1"/>
    <w:rsid w:val="00B41110"/>
    <w:rsid w:val="00B41E3C"/>
    <w:rsid w:val="00B44E99"/>
    <w:rsid w:val="00B47EE1"/>
    <w:rsid w:val="00B50C52"/>
    <w:rsid w:val="00B50E03"/>
    <w:rsid w:val="00B540F2"/>
    <w:rsid w:val="00B56250"/>
    <w:rsid w:val="00B60903"/>
    <w:rsid w:val="00B60F1C"/>
    <w:rsid w:val="00B62EE2"/>
    <w:rsid w:val="00B63AE6"/>
    <w:rsid w:val="00B674E1"/>
    <w:rsid w:val="00B6781A"/>
    <w:rsid w:val="00B70918"/>
    <w:rsid w:val="00B7220B"/>
    <w:rsid w:val="00B7731F"/>
    <w:rsid w:val="00B777D1"/>
    <w:rsid w:val="00B77BE4"/>
    <w:rsid w:val="00B80601"/>
    <w:rsid w:val="00B8075C"/>
    <w:rsid w:val="00B83432"/>
    <w:rsid w:val="00B83BE3"/>
    <w:rsid w:val="00B903C6"/>
    <w:rsid w:val="00B921FC"/>
    <w:rsid w:val="00B929D6"/>
    <w:rsid w:val="00B9306D"/>
    <w:rsid w:val="00B93656"/>
    <w:rsid w:val="00B9704C"/>
    <w:rsid w:val="00B970A0"/>
    <w:rsid w:val="00BA0DC8"/>
    <w:rsid w:val="00BA0F08"/>
    <w:rsid w:val="00BA640B"/>
    <w:rsid w:val="00BA652F"/>
    <w:rsid w:val="00BA6A26"/>
    <w:rsid w:val="00BA6CEB"/>
    <w:rsid w:val="00BA7663"/>
    <w:rsid w:val="00BA7948"/>
    <w:rsid w:val="00BA7CD9"/>
    <w:rsid w:val="00BB2FA8"/>
    <w:rsid w:val="00BB3EB7"/>
    <w:rsid w:val="00BB60E9"/>
    <w:rsid w:val="00BB62EF"/>
    <w:rsid w:val="00BC2804"/>
    <w:rsid w:val="00BC2E9C"/>
    <w:rsid w:val="00BC37B6"/>
    <w:rsid w:val="00BC5245"/>
    <w:rsid w:val="00BC615E"/>
    <w:rsid w:val="00BC6298"/>
    <w:rsid w:val="00BC7F99"/>
    <w:rsid w:val="00BD236A"/>
    <w:rsid w:val="00BD2D2B"/>
    <w:rsid w:val="00BD3AA4"/>
    <w:rsid w:val="00BD5663"/>
    <w:rsid w:val="00BD57C3"/>
    <w:rsid w:val="00BE062D"/>
    <w:rsid w:val="00BE23EE"/>
    <w:rsid w:val="00BE5059"/>
    <w:rsid w:val="00BE6CCB"/>
    <w:rsid w:val="00BF32EC"/>
    <w:rsid w:val="00BF61E6"/>
    <w:rsid w:val="00BF669A"/>
    <w:rsid w:val="00C06B2E"/>
    <w:rsid w:val="00C14113"/>
    <w:rsid w:val="00C17258"/>
    <w:rsid w:val="00C305D7"/>
    <w:rsid w:val="00C30FB8"/>
    <w:rsid w:val="00C30FBD"/>
    <w:rsid w:val="00C31E13"/>
    <w:rsid w:val="00C35B9E"/>
    <w:rsid w:val="00C35BFD"/>
    <w:rsid w:val="00C4389C"/>
    <w:rsid w:val="00C44B92"/>
    <w:rsid w:val="00C45A16"/>
    <w:rsid w:val="00C45E0F"/>
    <w:rsid w:val="00C46AD7"/>
    <w:rsid w:val="00C518BA"/>
    <w:rsid w:val="00C52010"/>
    <w:rsid w:val="00C57AF5"/>
    <w:rsid w:val="00C63C33"/>
    <w:rsid w:val="00C65E05"/>
    <w:rsid w:val="00C718F8"/>
    <w:rsid w:val="00C72285"/>
    <w:rsid w:val="00C74698"/>
    <w:rsid w:val="00C77E7E"/>
    <w:rsid w:val="00C80BA8"/>
    <w:rsid w:val="00C82BBF"/>
    <w:rsid w:val="00C87C1F"/>
    <w:rsid w:val="00C9061D"/>
    <w:rsid w:val="00C93AA5"/>
    <w:rsid w:val="00CA0DF7"/>
    <w:rsid w:val="00CA2D5C"/>
    <w:rsid w:val="00CA5E17"/>
    <w:rsid w:val="00CA74A3"/>
    <w:rsid w:val="00CB29BE"/>
    <w:rsid w:val="00CB4BDE"/>
    <w:rsid w:val="00CB5701"/>
    <w:rsid w:val="00CC031F"/>
    <w:rsid w:val="00CC14C2"/>
    <w:rsid w:val="00CC3891"/>
    <w:rsid w:val="00CC6DC8"/>
    <w:rsid w:val="00CC78EA"/>
    <w:rsid w:val="00CD29EA"/>
    <w:rsid w:val="00CD50A2"/>
    <w:rsid w:val="00CD5AF6"/>
    <w:rsid w:val="00CD61FA"/>
    <w:rsid w:val="00CE74F0"/>
    <w:rsid w:val="00CF2D27"/>
    <w:rsid w:val="00CF3F1E"/>
    <w:rsid w:val="00CF7207"/>
    <w:rsid w:val="00D00BC1"/>
    <w:rsid w:val="00D00E34"/>
    <w:rsid w:val="00D04C6A"/>
    <w:rsid w:val="00D04F61"/>
    <w:rsid w:val="00D06EE3"/>
    <w:rsid w:val="00D10E01"/>
    <w:rsid w:val="00D12084"/>
    <w:rsid w:val="00D12528"/>
    <w:rsid w:val="00D12F7B"/>
    <w:rsid w:val="00D13043"/>
    <w:rsid w:val="00D15C74"/>
    <w:rsid w:val="00D16813"/>
    <w:rsid w:val="00D20177"/>
    <w:rsid w:val="00D20B0D"/>
    <w:rsid w:val="00D21491"/>
    <w:rsid w:val="00D21B45"/>
    <w:rsid w:val="00D21E67"/>
    <w:rsid w:val="00D22EDE"/>
    <w:rsid w:val="00D22FD5"/>
    <w:rsid w:val="00D23BE8"/>
    <w:rsid w:val="00D247FD"/>
    <w:rsid w:val="00D27DF6"/>
    <w:rsid w:val="00D31864"/>
    <w:rsid w:val="00D3234E"/>
    <w:rsid w:val="00D34203"/>
    <w:rsid w:val="00D349E7"/>
    <w:rsid w:val="00D3558F"/>
    <w:rsid w:val="00D361E6"/>
    <w:rsid w:val="00D366BF"/>
    <w:rsid w:val="00D41901"/>
    <w:rsid w:val="00D42BD2"/>
    <w:rsid w:val="00D42E30"/>
    <w:rsid w:val="00D457B0"/>
    <w:rsid w:val="00D47B13"/>
    <w:rsid w:val="00D502A3"/>
    <w:rsid w:val="00D5047F"/>
    <w:rsid w:val="00D51470"/>
    <w:rsid w:val="00D5163A"/>
    <w:rsid w:val="00D52D11"/>
    <w:rsid w:val="00D56566"/>
    <w:rsid w:val="00D569B4"/>
    <w:rsid w:val="00D569F7"/>
    <w:rsid w:val="00D572A1"/>
    <w:rsid w:val="00D57892"/>
    <w:rsid w:val="00D60EA5"/>
    <w:rsid w:val="00D62922"/>
    <w:rsid w:val="00D639FF"/>
    <w:rsid w:val="00D63A9A"/>
    <w:rsid w:val="00D63C11"/>
    <w:rsid w:val="00D64152"/>
    <w:rsid w:val="00D6577F"/>
    <w:rsid w:val="00D6685F"/>
    <w:rsid w:val="00D67968"/>
    <w:rsid w:val="00D67E58"/>
    <w:rsid w:val="00D71FE1"/>
    <w:rsid w:val="00D72368"/>
    <w:rsid w:val="00D73014"/>
    <w:rsid w:val="00D73E6B"/>
    <w:rsid w:val="00D80066"/>
    <w:rsid w:val="00D80FBD"/>
    <w:rsid w:val="00D81593"/>
    <w:rsid w:val="00D83A36"/>
    <w:rsid w:val="00D864BF"/>
    <w:rsid w:val="00D91782"/>
    <w:rsid w:val="00D97A62"/>
    <w:rsid w:val="00DA0D8B"/>
    <w:rsid w:val="00DA104E"/>
    <w:rsid w:val="00DA3623"/>
    <w:rsid w:val="00DB2373"/>
    <w:rsid w:val="00DB2DCC"/>
    <w:rsid w:val="00DB78B9"/>
    <w:rsid w:val="00DC40A1"/>
    <w:rsid w:val="00DD219E"/>
    <w:rsid w:val="00DD3987"/>
    <w:rsid w:val="00DD3BC2"/>
    <w:rsid w:val="00DD63F1"/>
    <w:rsid w:val="00DD6B03"/>
    <w:rsid w:val="00DD73CB"/>
    <w:rsid w:val="00DE030B"/>
    <w:rsid w:val="00DE0698"/>
    <w:rsid w:val="00DE0B0D"/>
    <w:rsid w:val="00DE6FFD"/>
    <w:rsid w:val="00DF1AB7"/>
    <w:rsid w:val="00DF2184"/>
    <w:rsid w:val="00DF3A71"/>
    <w:rsid w:val="00DF537A"/>
    <w:rsid w:val="00E00096"/>
    <w:rsid w:val="00E00C6E"/>
    <w:rsid w:val="00E0341C"/>
    <w:rsid w:val="00E0426C"/>
    <w:rsid w:val="00E04908"/>
    <w:rsid w:val="00E06850"/>
    <w:rsid w:val="00E071B7"/>
    <w:rsid w:val="00E105D8"/>
    <w:rsid w:val="00E1094C"/>
    <w:rsid w:val="00E11C30"/>
    <w:rsid w:val="00E143C4"/>
    <w:rsid w:val="00E14C90"/>
    <w:rsid w:val="00E16200"/>
    <w:rsid w:val="00E17FBC"/>
    <w:rsid w:val="00E21F03"/>
    <w:rsid w:val="00E2292D"/>
    <w:rsid w:val="00E23A1B"/>
    <w:rsid w:val="00E27005"/>
    <w:rsid w:val="00E3052E"/>
    <w:rsid w:val="00E31625"/>
    <w:rsid w:val="00E33E31"/>
    <w:rsid w:val="00E3528E"/>
    <w:rsid w:val="00E422BF"/>
    <w:rsid w:val="00E43FF2"/>
    <w:rsid w:val="00E478CD"/>
    <w:rsid w:val="00E50E17"/>
    <w:rsid w:val="00E5261A"/>
    <w:rsid w:val="00E57B89"/>
    <w:rsid w:val="00E623DC"/>
    <w:rsid w:val="00E67B64"/>
    <w:rsid w:val="00E701B3"/>
    <w:rsid w:val="00E704D6"/>
    <w:rsid w:val="00E72E71"/>
    <w:rsid w:val="00E7381F"/>
    <w:rsid w:val="00E76559"/>
    <w:rsid w:val="00E8057F"/>
    <w:rsid w:val="00E815D7"/>
    <w:rsid w:val="00E84700"/>
    <w:rsid w:val="00E85236"/>
    <w:rsid w:val="00E85DA4"/>
    <w:rsid w:val="00E86BE1"/>
    <w:rsid w:val="00E92CB8"/>
    <w:rsid w:val="00E9694C"/>
    <w:rsid w:val="00E9696B"/>
    <w:rsid w:val="00E96BF1"/>
    <w:rsid w:val="00EA2BCE"/>
    <w:rsid w:val="00EA3684"/>
    <w:rsid w:val="00EA3CC9"/>
    <w:rsid w:val="00EA6F18"/>
    <w:rsid w:val="00EB0932"/>
    <w:rsid w:val="00EB5F8E"/>
    <w:rsid w:val="00ED26D6"/>
    <w:rsid w:val="00ED542D"/>
    <w:rsid w:val="00ED5D4B"/>
    <w:rsid w:val="00EE687C"/>
    <w:rsid w:val="00EE7669"/>
    <w:rsid w:val="00EF14DA"/>
    <w:rsid w:val="00EF174D"/>
    <w:rsid w:val="00EF6B50"/>
    <w:rsid w:val="00F04722"/>
    <w:rsid w:val="00F04E8C"/>
    <w:rsid w:val="00F0542B"/>
    <w:rsid w:val="00F06D6C"/>
    <w:rsid w:val="00F10B69"/>
    <w:rsid w:val="00F10C78"/>
    <w:rsid w:val="00F161F7"/>
    <w:rsid w:val="00F24071"/>
    <w:rsid w:val="00F24645"/>
    <w:rsid w:val="00F24DD2"/>
    <w:rsid w:val="00F256C9"/>
    <w:rsid w:val="00F27680"/>
    <w:rsid w:val="00F27733"/>
    <w:rsid w:val="00F27858"/>
    <w:rsid w:val="00F3033C"/>
    <w:rsid w:val="00F34274"/>
    <w:rsid w:val="00F35DED"/>
    <w:rsid w:val="00F407A8"/>
    <w:rsid w:val="00F51B2B"/>
    <w:rsid w:val="00F57535"/>
    <w:rsid w:val="00F62E33"/>
    <w:rsid w:val="00F641FC"/>
    <w:rsid w:val="00F650F9"/>
    <w:rsid w:val="00F658C5"/>
    <w:rsid w:val="00F67311"/>
    <w:rsid w:val="00F704F3"/>
    <w:rsid w:val="00F72AC8"/>
    <w:rsid w:val="00F76EE4"/>
    <w:rsid w:val="00F77380"/>
    <w:rsid w:val="00F77BED"/>
    <w:rsid w:val="00F8166F"/>
    <w:rsid w:val="00F81DCB"/>
    <w:rsid w:val="00F836DF"/>
    <w:rsid w:val="00F84410"/>
    <w:rsid w:val="00FA02B8"/>
    <w:rsid w:val="00FA0404"/>
    <w:rsid w:val="00FA1D20"/>
    <w:rsid w:val="00FA222E"/>
    <w:rsid w:val="00FA6927"/>
    <w:rsid w:val="00FB26F3"/>
    <w:rsid w:val="00FB271A"/>
    <w:rsid w:val="00FB3B2B"/>
    <w:rsid w:val="00FB3C62"/>
    <w:rsid w:val="00FB597C"/>
    <w:rsid w:val="00FC29A4"/>
    <w:rsid w:val="00FC3385"/>
    <w:rsid w:val="00FD30B7"/>
    <w:rsid w:val="00FE0369"/>
    <w:rsid w:val="00FE736F"/>
    <w:rsid w:val="00FF1BC7"/>
    <w:rsid w:val="00FF2FED"/>
    <w:rsid w:val="00FF48B8"/>
    <w:rsid w:val="00FF79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FF457"/>
  <w15:docId w15:val="{D1CDD803-7E47-488F-B286-F5A53A8C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3BA"/>
    <w:rPr>
      <w:rFonts w:ascii="Arial" w:hAnsi="Arial"/>
      <w:sz w:val="24"/>
      <w:szCs w:val="24"/>
      <w:lang w:eastAsia="en-GB"/>
    </w:rPr>
  </w:style>
  <w:style w:type="paragraph" w:styleId="Heading1">
    <w:name w:val="heading 1"/>
    <w:basedOn w:val="Normal"/>
    <w:next w:val="Normal"/>
    <w:link w:val="Heading1Char"/>
    <w:qFormat/>
    <w:rsid w:val="00FA22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FA22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F72AC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7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96904"/>
    <w:rPr>
      <w:color w:val="0000FF"/>
      <w:u w:val="single"/>
    </w:rPr>
  </w:style>
  <w:style w:type="paragraph" w:styleId="BalloonText">
    <w:name w:val="Balloon Text"/>
    <w:basedOn w:val="Normal"/>
    <w:link w:val="BalloonTextChar"/>
    <w:rsid w:val="00D22EDE"/>
    <w:rPr>
      <w:rFonts w:ascii="Tahoma" w:hAnsi="Tahoma" w:cs="Tahoma"/>
      <w:sz w:val="16"/>
      <w:szCs w:val="16"/>
    </w:rPr>
  </w:style>
  <w:style w:type="character" w:customStyle="1" w:styleId="BalloonTextChar">
    <w:name w:val="Balloon Text Char"/>
    <w:basedOn w:val="DefaultParagraphFont"/>
    <w:link w:val="BalloonText"/>
    <w:rsid w:val="00D22EDE"/>
    <w:rPr>
      <w:rFonts w:ascii="Tahoma" w:hAnsi="Tahoma" w:cs="Tahoma"/>
      <w:sz w:val="16"/>
      <w:szCs w:val="16"/>
      <w:lang w:eastAsia="en-GB"/>
    </w:rPr>
  </w:style>
  <w:style w:type="paragraph" w:styleId="Header">
    <w:name w:val="header"/>
    <w:basedOn w:val="Normal"/>
    <w:link w:val="HeaderChar"/>
    <w:rsid w:val="00D67968"/>
    <w:pPr>
      <w:tabs>
        <w:tab w:val="center" w:pos="4513"/>
        <w:tab w:val="right" w:pos="9026"/>
      </w:tabs>
    </w:pPr>
  </w:style>
  <w:style w:type="character" w:customStyle="1" w:styleId="HeaderChar">
    <w:name w:val="Header Char"/>
    <w:basedOn w:val="DefaultParagraphFont"/>
    <w:link w:val="Header"/>
    <w:rsid w:val="00D67968"/>
    <w:rPr>
      <w:rFonts w:ascii="Arial" w:hAnsi="Arial"/>
      <w:sz w:val="24"/>
      <w:szCs w:val="24"/>
      <w:lang w:eastAsia="en-GB"/>
    </w:rPr>
  </w:style>
  <w:style w:type="paragraph" w:styleId="Footer">
    <w:name w:val="footer"/>
    <w:basedOn w:val="Normal"/>
    <w:link w:val="FooterChar"/>
    <w:uiPriority w:val="99"/>
    <w:rsid w:val="00D67968"/>
    <w:pPr>
      <w:tabs>
        <w:tab w:val="center" w:pos="4513"/>
        <w:tab w:val="right" w:pos="9026"/>
      </w:tabs>
    </w:pPr>
  </w:style>
  <w:style w:type="character" w:customStyle="1" w:styleId="FooterChar">
    <w:name w:val="Footer Char"/>
    <w:basedOn w:val="DefaultParagraphFont"/>
    <w:link w:val="Footer"/>
    <w:uiPriority w:val="99"/>
    <w:rsid w:val="00D67968"/>
    <w:rPr>
      <w:rFonts w:ascii="Arial" w:hAnsi="Arial"/>
      <w:sz w:val="24"/>
      <w:szCs w:val="24"/>
      <w:lang w:eastAsia="en-GB"/>
    </w:rPr>
  </w:style>
  <w:style w:type="character" w:styleId="CommentReference">
    <w:name w:val="annotation reference"/>
    <w:basedOn w:val="DefaultParagraphFont"/>
    <w:rsid w:val="00C35B9E"/>
    <w:rPr>
      <w:sz w:val="16"/>
      <w:szCs w:val="16"/>
    </w:rPr>
  </w:style>
  <w:style w:type="paragraph" w:styleId="CommentText">
    <w:name w:val="annotation text"/>
    <w:basedOn w:val="Normal"/>
    <w:link w:val="CommentTextChar"/>
    <w:rsid w:val="00C35B9E"/>
    <w:rPr>
      <w:sz w:val="20"/>
      <w:szCs w:val="20"/>
    </w:rPr>
  </w:style>
  <w:style w:type="character" w:customStyle="1" w:styleId="CommentTextChar">
    <w:name w:val="Comment Text Char"/>
    <w:basedOn w:val="DefaultParagraphFont"/>
    <w:link w:val="CommentText"/>
    <w:rsid w:val="00C35B9E"/>
    <w:rPr>
      <w:rFonts w:ascii="Arial" w:hAnsi="Arial"/>
      <w:lang w:eastAsia="en-GB"/>
    </w:rPr>
  </w:style>
  <w:style w:type="paragraph" w:styleId="CommentSubject">
    <w:name w:val="annotation subject"/>
    <w:basedOn w:val="CommentText"/>
    <w:next w:val="CommentText"/>
    <w:link w:val="CommentSubjectChar"/>
    <w:rsid w:val="00C35B9E"/>
    <w:rPr>
      <w:b/>
      <w:bCs/>
    </w:rPr>
  </w:style>
  <w:style w:type="character" w:customStyle="1" w:styleId="CommentSubjectChar">
    <w:name w:val="Comment Subject Char"/>
    <w:basedOn w:val="CommentTextChar"/>
    <w:link w:val="CommentSubject"/>
    <w:rsid w:val="00C35B9E"/>
    <w:rPr>
      <w:rFonts w:ascii="Arial" w:hAnsi="Arial"/>
      <w:b/>
      <w:bCs/>
      <w:lang w:eastAsia="en-GB"/>
    </w:rPr>
  </w:style>
  <w:style w:type="character" w:styleId="UnresolvedMention">
    <w:name w:val="Unresolved Mention"/>
    <w:basedOn w:val="DefaultParagraphFont"/>
    <w:uiPriority w:val="99"/>
    <w:semiHidden/>
    <w:unhideWhenUsed/>
    <w:rsid w:val="00DD219E"/>
    <w:rPr>
      <w:color w:val="808080"/>
      <w:shd w:val="clear" w:color="auto" w:fill="E6E6E6"/>
    </w:rPr>
  </w:style>
  <w:style w:type="character" w:styleId="FollowedHyperlink">
    <w:name w:val="FollowedHyperlink"/>
    <w:basedOn w:val="DefaultParagraphFont"/>
    <w:semiHidden/>
    <w:unhideWhenUsed/>
    <w:rsid w:val="00DD219E"/>
    <w:rPr>
      <w:color w:val="800080" w:themeColor="followedHyperlink"/>
      <w:u w:val="single"/>
    </w:rPr>
  </w:style>
  <w:style w:type="character" w:styleId="Emphasis">
    <w:name w:val="Emphasis"/>
    <w:basedOn w:val="DefaultParagraphFont"/>
    <w:uiPriority w:val="20"/>
    <w:qFormat/>
    <w:rsid w:val="00E00C6E"/>
    <w:rPr>
      <w:i/>
      <w:iCs/>
    </w:rPr>
  </w:style>
  <w:style w:type="paragraph" w:customStyle="1" w:styleId="xmsonormal">
    <w:name w:val="x_msonormal"/>
    <w:basedOn w:val="Normal"/>
    <w:rsid w:val="005673C1"/>
    <w:rPr>
      <w:rFonts w:ascii="Calibri" w:eastAsiaTheme="minorEastAsia" w:hAnsi="Calibri" w:cs="Calibri"/>
      <w:sz w:val="22"/>
      <w:szCs w:val="22"/>
      <w:lang w:eastAsia="zh-CN"/>
    </w:rPr>
  </w:style>
  <w:style w:type="paragraph" w:styleId="ListParagraph">
    <w:name w:val="List Paragraph"/>
    <w:basedOn w:val="Normal"/>
    <w:uiPriority w:val="34"/>
    <w:qFormat/>
    <w:rsid w:val="00247B12"/>
    <w:pPr>
      <w:ind w:left="720"/>
      <w:contextualSpacing/>
    </w:pPr>
  </w:style>
  <w:style w:type="paragraph" w:styleId="Caption">
    <w:name w:val="caption"/>
    <w:basedOn w:val="Normal"/>
    <w:next w:val="Normal"/>
    <w:unhideWhenUsed/>
    <w:qFormat/>
    <w:rsid w:val="002A70A3"/>
    <w:pPr>
      <w:spacing w:after="200"/>
    </w:pPr>
    <w:rPr>
      <w:i/>
      <w:iCs/>
      <w:color w:val="1F497D" w:themeColor="text2"/>
      <w:sz w:val="18"/>
      <w:szCs w:val="18"/>
    </w:rPr>
  </w:style>
  <w:style w:type="paragraph" w:styleId="Revision">
    <w:name w:val="Revision"/>
    <w:hidden/>
    <w:uiPriority w:val="99"/>
    <w:semiHidden/>
    <w:rsid w:val="00B8075C"/>
    <w:rPr>
      <w:rFonts w:ascii="Arial" w:hAnsi="Arial"/>
      <w:sz w:val="24"/>
      <w:szCs w:val="24"/>
      <w:lang w:eastAsia="en-GB"/>
    </w:rPr>
  </w:style>
  <w:style w:type="paragraph" w:styleId="NormalWeb">
    <w:name w:val="Normal (Web)"/>
    <w:basedOn w:val="Normal"/>
    <w:uiPriority w:val="99"/>
    <w:semiHidden/>
    <w:unhideWhenUsed/>
    <w:rsid w:val="0002116E"/>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rsid w:val="00FA222E"/>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rsid w:val="00FA222E"/>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rsid w:val="00F72AC8"/>
    <w:rPr>
      <w:rFonts w:asciiTheme="majorHAnsi" w:eastAsiaTheme="majorEastAsia" w:hAnsiTheme="majorHAnsi" w:cstheme="majorBidi"/>
      <w:color w:val="243F60" w:themeColor="accent1" w:themeShade="7F"/>
      <w:sz w:val="24"/>
      <w:szCs w:val="24"/>
      <w:lang w:eastAsia="en-GB"/>
    </w:rPr>
  </w:style>
  <w:style w:type="paragraph" w:styleId="TOCHeading">
    <w:name w:val="TOC Heading"/>
    <w:basedOn w:val="Heading1"/>
    <w:next w:val="Normal"/>
    <w:uiPriority w:val="39"/>
    <w:unhideWhenUsed/>
    <w:qFormat/>
    <w:rsid w:val="00D67E58"/>
    <w:pPr>
      <w:spacing w:line="259" w:lineRule="auto"/>
      <w:outlineLvl w:val="9"/>
    </w:pPr>
    <w:rPr>
      <w:lang w:val="en-US" w:eastAsia="en-US"/>
    </w:rPr>
  </w:style>
  <w:style w:type="paragraph" w:styleId="TOC1">
    <w:name w:val="toc 1"/>
    <w:basedOn w:val="Normal"/>
    <w:next w:val="Normal"/>
    <w:autoRedefine/>
    <w:uiPriority w:val="39"/>
    <w:unhideWhenUsed/>
    <w:rsid w:val="00B7731F"/>
    <w:pPr>
      <w:tabs>
        <w:tab w:val="right" w:leader="dot" w:pos="9628"/>
      </w:tabs>
      <w:spacing w:after="100"/>
    </w:pPr>
  </w:style>
  <w:style w:type="paragraph" w:styleId="TOC2">
    <w:name w:val="toc 2"/>
    <w:basedOn w:val="Normal"/>
    <w:next w:val="Normal"/>
    <w:autoRedefine/>
    <w:uiPriority w:val="39"/>
    <w:unhideWhenUsed/>
    <w:rsid w:val="00D67E58"/>
    <w:pPr>
      <w:spacing w:after="100"/>
      <w:ind w:left="240"/>
    </w:pPr>
  </w:style>
  <w:style w:type="paragraph" w:styleId="TOC3">
    <w:name w:val="toc 3"/>
    <w:basedOn w:val="Normal"/>
    <w:next w:val="Normal"/>
    <w:autoRedefine/>
    <w:uiPriority w:val="39"/>
    <w:unhideWhenUsed/>
    <w:rsid w:val="00D67E5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2235">
      <w:bodyDiv w:val="1"/>
      <w:marLeft w:val="0"/>
      <w:marRight w:val="0"/>
      <w:marTop w:val="0"/>
      <w:marBottom w:val="0"/>
      <w:divBdr>
        <w:top w:val="none" w:sz="0" w:space="0" w:color="auto"/>
        <w:left w:val="none" w:sz="0" w:space="0" w:color="auto"/>
        <w:bottom w:val="none" w:sz="0" w:space="0" w:color="auto"/>
        <w:right w:val="none" w:sz="0" w:space="0" w:color="auto"/>
      </w:divBdr>
    </w:div>
    <w:div w:id="1413046497">
      <w:bodyDiv w:val="1"/>
      <w:marLeft w:val="0"/>
      <w:marRight w:val="0"/>
      <w:marTop w:val="0"/>
      <w:marBottom w:val="0"/>
      <w:divBdr>
        <w:top w:val="none" w:sz="0" w:space="0" w:color="auto"/>
        <w:left w:val="none" w:sz="0" w:space="0" w:color="auto"/>
        <w:bottom w:val="none" w:sz="0" w:space="0" w:color="auto"/>
        <w:right w:val="none" w:sz="0" w:space="0" w:color="auto"/>
      </w:divBdr>
    </w:div>
    <w:div w:id="1934819800">
      <w:bodyDiv w:val="1"/>
      <w:marLeft w:val="0"/>
      <w:marRight w:val="0"/>
      <w:marTop w:val="0"/>
      <w:marBottom w:val="0"/>
      <w:divBdr>
        <w:top w:val="none" w:sz="0" w:space="0" w:color="auto"/>
        <w:left w:val="none" w:sz="0" w:space="0" w:color="auto"/>
        <w:bottom w:val="none" w:sz="0" w:space="0" w:color="auto"/>
        <w:right w:val="none" w:sz="0" w:space="0" w:color="auto"/>
      </w:divBdr>
    </w:div>
    <w:div w:id="197028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yperlink" Target="https://ico.org.uk/your-data-matters/" TargetMode="External"/><Relationship Id="rId3" Type="http://schemas.openxmlformats.org/officeDocument/2006/relationships/styles" Target="styles.xml"/><Relationship Id="rId21" Type="http://schemas.openxmlformats.org/officeDocument/2006/relationships/hyperlink" Target="https://www.lboro.ac.uk/privacy/research-privacy/"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lboro.ac.uk/internal/research-ethics-integrity/research-integ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hyperlink" Target="mailto:e.marques@lboro.ac.uk" TargetMode="External"/><Relationship Id="rId19" Type="http://schemas.openxmlformats.org/officeDocument/2006/relationships/hyperlink" Target="mailto:researchpolicy@lboro.ac.uk" TargetMode="External"/><Relationship Id="rId4" Type="http://schemas.openxmlformats.org/officeDocument/2006/relationships/settings" Target="settings.xml"/><Relationship Id="rId9" Type="http://schemas.openxmlformats.org/officeDocument/2006/relationships/hyperlink" Target="mailto:o.caliskan@lboro.ac.uk" TargetMode="External"/><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F93564C-942F-4D61-B0A8-C26FF1CB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2921</Words>
  <Characters>16513</Characters>
  <Application>Microsoft Office Word</Application>
  <DocSecurity>0</DocSecurity>
  <Lines>305</Lines>
  <Paragraphs>101</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19333</CharactersWithSpaces>
  <SharedDoc>false</SharedDoc>
  <HLinks>
    <vt:vector size="6" baseType="variant">
      <vt:variant>
        <vt:i4>1507332</vt:i4>
      </vt:variant>
      <vt:variant>
        <vt:i4>0</vt:i4>
      </vt:variant>
      <vt:variant>
        <vt:i4>0</vt:i4>
      </vt:variant>
      <vt:variant>
        <vt:i4>5</vt:i4>
      </vt:variant>
      <vt:variant>
        <vt:lpwstr>http://www.lboro.ac.uk/admin/committees/ethical/Whistleblowing(2).htm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 Stockdale</dc:creator>
  <cp:lastModifiedBy>Katherine Brooke-Wavell</cp:lastModifiedBy>
  <cp:revision>4</cp:revision>
  <dcterms:created xsi:type="dcterms:W3CDTF">2022-03-24T17:45:00Z</dcterms:created>
  <dcterms:modified xsi:type="dcterms:W3CDTF">2022-03-24T17:46:00Z</dcterms:modified>
</cp:coreProperties>
</file>